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67FF7" w14:textId="77777777" w:rsidR="00427886" w:rsidRPr="00F93434" w:rsidRDefault="00427886" w:rsidP="004A0EA2">
      <w:pPr>
        <w:ind w:firstLine="720"/>
        <w:rPr>
          <w:sz w:val="20"/>
        </w:rPr>
      </w:pPr>
    </w:p>
    <w:p w14:paraId="5D681699" w14:textId="77777777" w:rsidR="00427886" w:rsidRPr="00F93434" w:rsidRDefault="00427886" w:rsidP="005C2511">
      <w:pPr>
        <w:tabs>
          <w:tab w:val="right" w:pos="9638"/>
        </w:tabs>
        <w:rPr>
          <w:b/>
          <w:color w:val="000000"/>
          <w:sz w:val="20"/>
        </w:rPr>
      </w:pPr>
      <w:r w:rsidRPr="00F93434">
        <w:rPr>
          <w:b/>
          <w:color w:val="000000"/>
          <w:sz w:val="20"/>
        </w:rPr>
        <w:t>CONTENTS</w:t>
      </w:r>
      <w:r w:rsidR="005C2511" w:rsidRPr="00F93434">
        <w:rPr>
          <w:b/>
          <w:color w:val="000000"/>
          <w:sz w:val="20"/>
        </w:rPr>
        <w:tab/>
        <w:t>Page</w:t>
      </w:r>
    </w:p>
    <w:p w14:paraId="7D37CCB0" w14:textId="77777777" w:rsidR="0052505D" w:rsidRDefault="00427886">
      <w:pPr>
        <w:pStyle w:val="TOC1"/>
        <w:rPr>
          <w:rFonts w:asciiTheme="minorHAnsi" w:eastAsiaTheme="minorEastAsia" w:hAnsiTheme="minorHAnsi" w:cstheme="minorBidi"/>
          <w:b w:val="0"/>
          <w:bCs w:val="0"/>
          <w:caps w:val="0"/>
          <w:noProof/>
          <w:sz w:val="22"/>
          <w:szCs w:val="22"/>
        </w:rPr>
      </w:pPr>
      <w:r w:rsidRPr="00F93434">
        <w:rPr>
          <w:rFonts w:ascii="Arial" w:hAnsi="Arial" w:cs="Arial"/>
          <w:color w:val="000000"/>
        </w:rPr>
        <w:fldChar w:fldCharType="begin"/>
      </w:r>
      <w:r w:rsidRPr="00F93434">
        <w:rPr>
          <w:rFonts w:ascii="Arial" w:hAnsi="Arial" w:cs="Arial"/>
          <w:color w:val="000000"/>
        </w:rPr>
        <w:instrText xml:space="preserve"> TOC \o "1-3" \h \z \u </w:instrText>
      </w:r>
      <w:r w:rsidRPr="00F93434">
        <w:rPr>
          <w:rFonts w:ascii="Arial" w:hAnsi="Arial" w:cs="Arial"/>
          <w:color w:val="000000"/>
        </w:rPr>
        <w:fldChar w:fldCharType="separate"/>
      </w:r>
      <w:hyperlink w:anchor="_Toc530741640" w:history="1">
        <w:r w:rsidR="0052505D" w:rsidRPr="00A3504F">
          <w:rPr>
            <w:rStyle w:val="Hyperlink"/>
            <w:rFonts w:ascii="Arial" w:hAnsi="Arial" w:cs="Arial"/>
            <w:noProof/>
          </w:rPr>
          <w:t>1.0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INTRODUCTION</w:t>
        </w:r>
        <w:r w:rsidR="0052505D">
          <w:rPr>
            <w:noProof/>
            <w:webHidden/>
          </w:rPr>
          <w:tab/>
        </w:r>
        <w:r w:rsidR="0052505D">
          <w:rPr>
            <w:noProof/>
            <w:webHidden/>
          </w:rPr>
          <w:fldChar w:fldCharType="begin"/>
        </w:r>
        <w:r w:rsidR="0052505D">
          <w:rPr>
            <w:noProof/>
            <w:webHidden/>
          </w:rPr>
          <w:instrText xml:space="preserve"> PAGEREF _Toc530741640 \h </w:instrText>
        </w:r>
        <w:r w:rsidR="0052505D">
          <w:rPr>
            <w:noProof/>
            <w:webHidden/>
          </w:rPr>
        </w:r>
        <w:r w:rsidR="0052505D">
          <w:rPr>
            <w:noProof/>
            <w:webHidden/>
          </w:rPr>
          <w:fldChar w:fldCharType="separate"/>
        </w:r>
        <w:r w:rsidR="0052505D">
          <w:rPr>
            <w:noProof/>
            <w:webHidden/>
          </w:rPr>
          <w:t>1</w:t>
        </w:r>
        <w:r w:rsidR="0052505D">
          <w:rPr>
            <w:noProof/>
            <w:webHidden/>
          </w:rPr>
          <w:fldChar w:fldCharType="end"/>
        </w:r>
      </w:hyperlink>
    </w:p>
    <w:p w14:paraId="60B4655C"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41" w:history="1">
        <w:r w:rsidR="0052505D" w:rsidRPr="00A3504F">
          <w:rPr>
            <w:rStyle w:val="Hyperlink"/>
            <w:rFonts w:ascii="Arial" w:hAnsi="Arial" w:cs="Arial"/>
            <w:noProof/>
          </w:rPr>
          <w:t>2.0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CHARACTERISTICS OF THE SCHOOL</w:t>
        </w:r>
        <w:r w:rsidR="0052505D">
          <w:rPr>
            <w:noProof/>
            <w:webHidden/>
          </w:rPr>
          <w:tab/>
        </w:r>
        <w:r w:rsidR="0052505D">
          <w:rPr>
            <w:noProof/>
            <w:webHidden/>
          </w:rPr>
          <w:fldChar w:fldCharType="begin"/>
        </w:r>
        <w:r w:rsidR="0052505D">
          <w:rPr>
            <w:noProof/>
            <w:webHidden/>
          </w:rPr>
          <w:instrText xml:space="preserve"> PAGEREF _Toc530741641 \h </w:instrText>
        </w:r>
        <w:r w:rsidR="0052505D">
          <w:rPr>
            <w:noProof/>
            <w:webHidden/>
          </w:rPr>
        </w:r>
        <w:r w:rsidR="0052505D">
          <w:rPr>
            <w:noProof/>
            <w:webHidden/>
          </w:rPr>
          <w:fldChar w:fldCharType="separate"/>
        </w:r>
        <w:r w:rsidR="0052505D">
          <w:rPr>
            <w:noProof/>
            <w:webHidden/>
          </w:rPr>
          <w:t>1</w:t>
        </w:r>
        <w:r w:rsidR="0052505D">
          <w:rPr>
            <w:noProof/>
            <w:webHidden/>
          </w:rPr>
          <w:fldChar w:fldCharType="end"/>
        </w:r>
      </w:hyperlink>
    </w:p>
    <w:p w14:paraId="03A16A25"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42" w:history="1">
        <w:r w:rsidR="0052505D" w:rsidRPr="00A3504F">
          <w:rPr>
            <w:rStyle w:val="Hyperlink"/>
            <w:rFonts w:ascii="Arial" w:hAnsi="Arial" w:cs="Arial"/>
            <w:noProof/>
          </w:rPr>
          <w:t>3.0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LEGAL REQUIREMENT</w:t>
        </w:r>
        <w:r w:rsidR="0052505D">
          <w:rPr>
            <w:noProof/>
            <w:webHidden/>
          </w:rPr>
          <w:tab/>
        </w:r>
        <w:r w:rsidR="0052505D">
          <w:rPr>
            <w:noProof/>
            <w:webHidden/>
          </w:rPr>
          <w:fldChar w:fldCharType="begin"/>
        </w:r>
        <w:r w:rsidR="0052505D">
          <w:rPr>
            <w:noProof/>
            <w:webHidden/>
          </w:rPr>
          <w:instrText xml:space="preserve"> PAGEREF _Toc530741642 \h </w:instrText>
        </w:r>
        <w:r w:rsidR="0052505D">
          <w:rPr>
            <w:noProof/>
            <w:webHidden/>
          </w:rPr>
        </w:r>
        <w:r w:rsidR="0052505D">
          <w:rPr>
            <w:noProof/>
            <w:webHidden/>
          </w:rPr>
          <w:fldChar w:fldCharType="separate"/>
        </w:r>
        <w:r w:rsidR="0052505D">
          <w:rPr>
            <w:noProof/>
            <w:webHidden/>
          </w:rPr>
          <w:t>2</w:t>
        </w:r>
        <w:r w:rsidR="0052505D">
          <w:rPr>
            <w:noProof/>
            <w:webHidden/>
          </w:rPr>
          <w:fldChar w:fldCharType="end"/>
        </w:r>
      </w:hyperlink>
    </w:p>
    <w:p w14:paraId="6271BA3F"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43" w:history="1">
        <w:r w:rsidR="0052505D" w:rsidRPr="00A3504F">
          <w:rPr>
            <w:rStyle w:val="Hyperlink"/>
            <w:rFonts w:ascii="Arial" w:hAnsi="Arial" w:cs="Arial"/>
            <w:noProof/>
          </w:rPr>
          <w:t>4.0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AIMS AND OBJECTIVES OF PSHE</w:t>
        </w:r>
        <w:r w:rsidR="0052505D">
          <w:rPr>
            <w:noProof/>
            <w:webHidden/>
          </w:rPr>
          <w:tab/>
        </w:r>
        <w:r w:rsidR="0052505D">
          <w:rPr>
            <w:noProof/>
            <w:webHidden/>
          </w:rPr>
          <w:fldChar w:fldCharType="begin"/>
        </w:r>
        <w:r w:rsidR="0052505D">
          <w:rPr>
            <w:noProof/>
            <w:webHidden/>
          </w:rPr>
          <w:instrText xml:space="preserve"> PAGEREF _Toc530741643 \h </w:instrText>
        </w:r>
        <w:r w:rsidR="0052505D">
          <w:rPr>
            <w:noProof/>
            <w:webHidden/>
          </w:rPr>
        </w:r>
        <w:r w:rsidR="0052505D">
          <w:rPr>
            <w:noProof/>
            <w:webHidden/>
          </w:rPr>
          <w:fldChar w:fldCharType="separate"/>
        </w:r>
        <w:r w:rsidR="0052505D">
          <w:rPr>
            <w:noProof/>
            <w:webHidden/>
          </w:rPr>
          <w:t>2</w:t>
        </w:r>
        <w:r w:rsidR="0052505D">
          <w:rPr>
            <w:noProof/>
            <w:webHidden/>
          </w:rPr>
          <w:fldChar w:fldCharType="end"/>
        </w:r>
      </w:hyperlink>
    </w:p>
    <w:p w14:paraId="4002F48E"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44" w:history="1">
        <w:r w:rsidR="0052505D" w:rsidRPr="00A3504F">
          <w:rPr>
            <w:rStyle w:val="Hyperlink"/>
            <w:rFonts w:ascii="Arial" w:hAnsi="Arial" w:cs="Arial"/>
            <w:noProof/>
          </w:rPr>
          <w:t>5.0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THE PURPOSE AND SCHOOL CONTEXT FOR PSHE EDUCATION</w:t>
        </w:r>
        <w:r w:rsidR="0052505D">
          <w:rPr>
            <w:noProof/>
            <w:webHidden/>
          </w:rPr>
          <w:tab/>
        </w:r>
        <w:r w:rsidR="0052505D">
          <w:rPr>
            <w:noProof/>
            <w:webHidden/>
          </w:rPr>
          <w:fldChar w:fldCharType="begin"/>
        </w:r>
        <w:r w:rsidR="0052505D">
          <w:rPr>
            <w:noProof/>
            <w:webHidden/>
          </w:rPr>
          <w:instrText xml:space="preserve"> PAGEREF _Toc530741644 \h </w:instrText>
        </w:r>
        <w:r w:rsidR="0052505D">
          <w:rPr>
            <w:noProof/>
            <w:webHidden/>
          </w:rPr>
        </w:r>
        <w:r w:rsidR="0052505D">
          <w:rPr>
            <w:noProof/>
            <w:webHidden/>
          </w:rPr>
          <w:fldChar w:fldCharType="separate"/>
        </w:r>
        <w:r w:rsidR="0052505D">
          <w:rPr>
            <w:noProof/>
            <w:webHidden/>
          </w:rPr>
          <w:t>2</w:t>
        </w:r>
        <w:r w:rsidR="0052505D">
          <w:rPr>
            <w:noProof/>
            <w:webHidden/>
          </w:rPr>
          <w:fldChar w:fldCharType="end"/>
        </w:r>
      </w:hyperlink>
    </w:p>
    <w:p w14:paraId="4C6CB41E"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45" w:history="1">
        <w:r w:rsidR="0052505D" w:rsidRPr="00A3504F">
          <w:rPr>
            <w:rStyle w:val="Hyperlink"/>
            <w:rFonts w:ascii="Arial" w:hAnsi="Arial" w:cs="Arial"/>
            <w:noProof/>
          </w:rPr>
          <w:t>6.0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THE KEY PRINCIPLES THAT UNDERPIN OUR PSHE PROVISION</w:t>
        </w:r>
        <w:r w:rsidR="0052505D">
          <w:rPr>
            <w:noProof/>
            <w:webHidden/>
          </w:rPr>
          <w:tab/>
        </w:r>
        <w:r w:rsidR="0052505D">
          <w:rPr>
            <w:noProof/>
            <w:webHidden/>
          </w:rPr>
          <w:fldChar w:fldCharType="begin"/>
        </w:r>
        <w:r w:rsidR="0052505D">
          <w:rPr>
            <w:noProof/>
            <w:webHidden/>
          </w:rPr>
          <w:instrText xml:space="preserve"> PAGEREF _Toc530741645 \h </w:instrText>
        </w:r>
        <w:r w:rsidR="0052505D">
          <w:rPr>
            <w:noProof/>
            <w:webHidden/>
          </w:rPr>
        </w:r>
        <w:r w:rsidR="0052505D">
          <w:rPr>
            <w:noProof/>
            <w:webHidden/>
          </w:rPr>
          <w:fldChar w:fldCharType="separate"/>
        </w:r>
        <w:r w:rsidR="0052505D">
          <w:rPr>
            <w:noProof/>
            <w:webHidden/>
          </w:rPr>
          <w:t>3</w:t>
        </w:r>
        <w:r w:rsidR="0052505D">
          <w:rPr>
            <w:noProof/>
            <w:webHidden/>
          </w:rPr>
          <w:fldChar w:fldCharType="end"/>
        </w:r>
      </w:hyperlink>
    </w:p>
    <w:p w14:paraId="0146B626"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46" w:history="1">
        <w:r w:rsidR="0052505D" w:rsidRPr="00A3504F">
          <w:rPr>
            <w:rStyle w:val="Hyperlink"/>
            <w:rFonts w:ascii="Arial" w:hAnsi="Arial" w:cs="Arial"/>
            <w:noProof/>
          </w:rPr>
          <w:t>7.0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THE USE OF VISITORS TO THE CLASSROOM</w:t>
        </w:r>
        <w:r w:rsidR="0052505D">
          <w:rPr>
            <w:noProof/>
            <w:webHidden/>
          </w:rPr>
          <w:tab/>
        </w:r>
        <w:r w:rsidR="0052505D">
          <w:rPr>
            <w:noProof/>
            <w:webHidden/>
          </w:rPr>
          <w:fldChar w:fldCharType="begin"/>
        </w:r>
        <w:r w:rsidR="0052505D">
          <w:rPr>
            <w:noProof/>
            <w:webHidden/>
          </w:rPr>
          <w:instrText xml:space="preserve"> PAGEREF _Toc530741646 \h </w:instrText>
        </w:r>
        <w:r w:rsidR="0052505D">
          <w:rPr>
            <w:noProof/>
            <w:webHidden/>
          </w:rPr>
        </w:r>
        <w:r w:rsidR="0052505D">
          <w:rPr>
            <w:noProof/>
            <w:webHidden/>
          </w:rPr>
          <w:fldChar w:fldCharType="separate"/>
        </w:r>
        <w:r w:rsidR="0052505D">
          <w:rPr>
            <w:noProof/>
            <w:webHidden/>
          </w:rPr>
          <w:t>3</w:t>
        </w:r>
        <w:r w:rsidR="0052505D">
          <w:rPr>
            <w:noProof/>
            <w:webHidden/>
          </w:rPr>
          <w:fldChar w:fldCharType="end"/>
        </w:r>
      </w:hyperlink>
    </w:p>
    <w:p w14:paraId="10C67BB7"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48" w:history="1">
        <w:r w:rsidR="002D3195">
          <w:rPr>
            <w:rStyle w:val="Hyperlink"/>
            <w:rFonts w:ascii="Arial" w:hAnsi="Arial" w:cs="Arial"/>
            <w:noProof/>
          </w:rPr>
          <w:t>8</w:t>
        </w:r>
        <w:r w:rsidR="0052505D" w:rsidRPr="00A3504F">
          <w:rPr>
            <w:rStyle w:val="Hyperlink"/>
            <w:rFonts w:ascii="Arial" w:hAnsi="Arial" w:cs="Arial"/>
            <w:noProof/>
          </w:rPr>
          <w:t>.0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MONITORING AND EVALUATION</w:t>
        </w:r>
        <w:r w:rsidR="0052505D">
          <w:rPr>
            <w:noProof/>
            <w:webHidden/>
          </w:rPr>
          <w:tab/>
        </w:r>
        <w:r w:rsidR="0052505D">
          <w:rPr>
            <w:noProof/>
            <w:webHidden/>
          </w:rPr>
          <w:fldChar w:fldCharType="begin"/>
        </w:r>
        <w:r w:rsidR="0052505D">
          <w:rPr>
            <w:noProof/>
            <w:webHidden/>
          </w:rPr>
          <w:instrText xml:space="preserve"> PAGEREF _Toc530741648 \h </w:instrText>
        </w:r>
        <w:r w:rsidR="0052505D">
          <w:rPr>
            <w:noProof/>
            <w:webHidden/>
          </w:rPr>
        </w:r>
        <w:r w:rsidR="0052505D">
          <w:rPr>
            <w:noProof/>
            <w:webHidden/>
          </w:rPr>
          <w:fldChar w:fldCharType="separate"/>
        </w:r>
        <w:r w:rsidR="0052505D">
          <w:rPr>
            <w:noProof/>
            <w:webHidden/>
          </w:rPr>
          <w:t>4</w:t>
        </w:r>
        <w:r w:rsidR="0052505D">
          <w:rPr>
            <w:noProof/>
            <w:webHidden/>
          </w:rPr>
          <w:fldChar w:fldCharType="end"/>
        </w:r>
      </w:hyperlink>
    </w:p>
    <w:p w14:paraId="2984DFE5"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49" w:history="1">
        <w:r w:rsidR="002D3195">
          <w:rPr>
            <w:rStyle w:val="Hyperlink"/>
            <w:rFonts w:ascii="Arial" w:hAnsi="Arial" w:cs="Arial"/>
            <w:noProof/>
          </w:rPr>
          <w:t>9</w:t>
        </w:r>
        <w:r w:rsidR="0052505D" w:rsidRPr="00A3504F">
          <w:rPr>
            <w:rStyle w:val="Hyperlink"/>
            <w:rFonts w:ascii="Arial" w:hAnsi="Arial" w:cs="Arial"/>
            <w:noProof/>
          </w:rPr>
          <w:t>.0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CONFIDENTIALITY</w:t>
        </w:r>
        <w:r w:rsidR="0052505D">
          <w:rPr>
            <w:noProof/>
            <w:webHidden/>
          </w:rPr>
          <w:tab/>
        </w:r>
        <w:r w:rsidR="0052505D">
          <w:rPr>
            <w:noProof/>
            <w:webHidden/>
          </w:rPr>
          <w:fldChar w:fldCharType="begin"/>
        </w:r>
        <w:r w:rsidR="0052505D">
          <w:rPr>
            <w:noProof/>
            <w:webHidden/>
          </w:rPr>
          <w:instrText xml:space="preserve"> PAGEREF _Toc530741649 \h </w:instrText>
        </w:r>
        <w:r w:rsidR="0052505D">
          <w:rPr>
            <w:noProof/>
            <w:webHidden/>
          </w:rPr>
        </w:r>
        <w:r w:rsidR="0052505D">
          <w:rPr>
            <w:noProof/>
            <w:webHidden/>
          </w:rPr>
          <w:fldChar w:fldCharType="separate"/>
        </w:r>
        <w:r w:rsidR="0052505D">
          <w:rPr>
            <w:noProof/>
            <w:webHidden/>
          </w:rPr>
          <w:t>4</w:t>
        </w:r>
        <w:r w:rsidR="0052505D">
          <w:rPr>
            <w:noProof/>
            <w:webHidden/>
          </w:rPr>
          <w:fldChar w:fldCharType="end"/>
        </w:r>
      </w:hyperlink>
    </w:p>
    <w:p w14:paraId="698E0CF3"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50" w:history="1">
        <w:r w:rsidR="002D3195">
          <w:rPr>
            <w:rStyle w:val="Hyperlink"/>
            <w:rFonts w:ascii="Arial" w:hAnsi="Arial" w:cs="Arial"/>
            <w:noProof/>
          </w:rPr>
          <w:t>10</w:t>
        </w:r>
        <w:r w:rsidR="0052505D" w:rsidRPr="00A3504F">
          <w:rPr>
            <w:rStyle w:val="Hyperlink"/>
            <w:rFonts w:ascii="Arial" w:hAnsi="Arial" w:cs="Arial"/>
            <w:noProof/>
          </w:rPr>
          <w:t>.0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EQUAL OPPORTUNITIES</w:t>
        </w:r>
        <w:r w:rsidR="0052505D">
          <w:rPr>
            <w:noProof/>
            <w:webHidden/>
          </w:rPr>
          <w:tab/>
        </w:r>
        <w:r w:rsidR="0052505D">
          <w:rPr>
            <w:noProof/>
            <w:webHidden/>
          </w:rPr>
          <w:fldChar w:fldCharType="begin"/>
        </w:r>
        <w:r w:rsidR="0052505D">
          <w:rPr>
            <w:noProof/>
            <w:webHidden/>
          </w:rPr>
          <w:instrText xml:space="preserve"> PAGEREF _Toc530741650 \h </w:instrText>
        </w:r>
        <w:r w:rsidR="0052505D">
          <w:rPr>
            <w:noProof/>
            <w:webHidden/>
          </w:rPr>
        </w:r>
        <w:r w:rsidR="0052505D">
          <w:rPr>
            <w:noProof/>
            <w:webHidden/>
          </w:rPr>
          <w:fldChar w:fldCharType="separate"/>
        </w:r>
        <w:r w:rsidR="0052505D">
          <w:rPr>
            <w:noProof/>
            <w:webHidden/>
          </w:rPr>
          <w:t>4</w:t>
        </w:r>
        <w:r w:rsidR="0052505D">
          <w:rPr>
            <w:noProof/>
            <w:webHidden/>
          </w:rPr>
          <w:fldChar w:fldCharType="end"/>
        </w:r>
      </w:hyperlink>
    </w:p>
    <w:p w14:paraId="0993A3AE"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51" w:history="1">
        <w:r w:rsidR="002D3195">
          <w:rPr>
            <w:rStyle w:val="Hyperlink"/>
            <w:rFonts w:ascii="Arial" w:hAnsi="Arial" w:cs="Arial"/>
            <w:noProof/>
          </w:rPr>
          <w:t>11</w:t>
        </w:r>
        <w:r w:rsidR="0052505D" w:rsidRPr="00A3504F">
          <w:rPr>
            <w:rStyle w:val="Hyperlink"/>
            <w:rFonts w:ascii="Arial" w:hAnsi="Arial" w:cs="Arial"/>
            <w:noProof/>
          </w:rPr>
          <w:t>.0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LINKS WITH OTHER POLICIES</w:t>
        </w:r>
        <w:r w:rsidR="0052505D">
          <w:rPr>
            <w:noProof/>
            <w:webHidden/>
          </w:rPr>
          <w:tab/>
        </w:r>
        <w:r w:rsidR="0052505D">
          <w:rPr>
            <w:noProof/>
            <w:webHidden/>
          </w:rPr>
          <w:fldChar w:fldCharType="begin"/>
        </w:r>
        <w:r w:rsidR="0052505D">
          <w:rPr>
            <w:noProof/>
            <w:webHidden/>
          </w:rPr>
          <w:instrText xml:space="preserve"> PAGEREF _Toc530741651 \h </w:instrText>
        </w:r>
        <w:r w:rsidR="0052505D">
          <w:rPr>
            <w:noProof/>
            <w:webHidden/>
          </w:rPr>
        </w:r>
        <w:r w:rsidR="0052505D">
          <w:rPr>
            <w:noProof/>
            <w:webHidden/>
          </w:rPr>
          <w:fldChar w:fldCharType="separate"/>
        </w:r>
        <w:r w:rsidR="0052505D">
          <w:rPr>
            <w:noProof/>
            <w:webHidden/>
          </w:rPr>
          <w:t>5</w:t>
        </w:r>
        <w:r w:rsidR="0052505D">
          <w:rPr>
            <w:noProof/>
            <w:webHidden/>
          </w:rPr>
          <w:fldChar w:fldCharType="end"/>
        </w:r>
      </w:hyperlink>
    </w:p>
    <w:p w14:paraId="7FFAFA76" w14:textId="77777777" w:rsidR="0052505D" w:rsidRDefault="00F073CC">
      <w:pPr>
        <w:pStyle w:val="TOC1"/>
        <w:rPr>
          <w:rFonts w:asciiTheme="minorHAnsi" w:eastAsiaTheme="minorEastAsia" w:hAnsiTheme="minorHAnsi" w:cstheme="minorBidi"/>
          <w:b w:val="0"/>
          <w:bCs w:val="0"/>
          <w:caps w:val="0"/>
          <w:noProof/>
          <w:sz w:val="22"/>
          <w:szCs w:val="22"/>
        </w:rPr>
      </w:pPr>
      <w:hyperlink w:anchor="_Toc530741652" w:history="1">
        <w:r w:rsidR="002D3195">
          <w:rPr>
            <w:rStyle w:val="Hyperlink"/>
            <w:rFonts w:ascii="Arial" w:hAnsi="Arial" w:cs="Arial"/>
            <w:noProof/>
          </w:rPr>
          <w:t>12</w:t>
        </w:r>
        <w:r w:rsidR="0052505D" w:rsidRPr="00A3504F">
          <w:rPr>
            <w:rStyle w:val="Hyperlink"/>
            <w:rFonts w:ascii="Arial" w:hAnsi="Arial" w:cs="Arial"/>
            <w:noProof/>
          </w:rPr>
          <w:t>.0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SPIRITUAL MORAL SOCIAL AND CULTURAL DEVELOPMENT</w:t>
        </w:r>
        <w:r w:rsidR="0052505D">
          <w:rPr>
            <w:noProof/>
            <w:webHidden/>
          </w:rPr>
          <w:tab/>
        </w:r>
        <w:r w:rsidR="0052505D">
          <w:rPr>
            <w:noProof/>
            <w:webHidden/>
          </w:rPr>
          <w:fldChar w:fldCharType="begin"/>
        </w:r>
        <w:r w:rsidR="0052505D">
          <w:rPr>
            <w:noProof/>
            <w:webHidden/>
          </w:rPr>
          <w:instrText xml:space="preserve"> PAGEREF _Toc530741652 \h </w:instrText>
        </w:r>
        <w:r w:rsidR="0052505D">
          <w:rPr>
            <w:noProof/>
            <w:webHidden/>
          </w:rPr>
        </w:r>
        <w:r w:rsidR="0052505D">
          <w:rPr>
            <w:noProof/>
            <w:webHidden/>
          </w:rPr>
          <w:fldChar w:fldCharType="separate"/>
        </w:r>
        <w:r w:rsidR="0052505D">
          <w:rPr>
            <w:noProof/>
            <w:webHidden/>
          </w:rPr>
          <w:t>5</w:t>
        </w:r>
        <w:r w:rsidR="0052505D">
          <w:rPr>
            <w:noProof/>
            <w:webHidden/>
          </w:rPr>
          <w:fldChar w:fldCharType="end"/>
        </w:r>
      </w:hyperlink>
    </w:p>
    <w:p w14:paraId="5A67802B" w14:textId="0DE839E1" w:rsidR="0052505D" w:rsidRDefault="00F073CC">
      <w:pPr>
        <w:pStyle w:val="TOC1"/>
        <w:rPr>
          <w:rFonts w:asciiTheme="minorHAnsi" w:eastAsiaTheme="minorEastAsia" w:hAnsiTheme="minorHAnsi" w:cstheme="minorBidi"/>
          <w:b w:val="0"/>
          <w:bCs w:val="0"/>
          <w:caps w:val="0"/>
          <w:noProof/>
          <w:sz w:val="22"/>
          <w:szCs w:val="22"/>
        </w:rPr>
      </w:pPr>
      <w:hyperlink w:anchor="_Toc530741653" w:history="1">
        <w:r w:rsidR="002D3195">
          <w:rPr>
            <w:rStyle w:val="Hyperlink"/>
            <w:rFonts w:ascii="Arial" w:hAnsi="Arial" w:cs="Arial"/>
            <w:noProof/>
          </w:rPr>
          <w:t>13</w:t>
        </w:r>
        <w:r w:rsidR="0052505D" w:rsidRPr="00A3504F">
          <w:rPr>
            <w:rStyle w:val="Hyperlink"/>
            <w:rFonts w:ascii="Arial" w:hAnsi="Arial" w:cs="Arial"/>
            <w:noProof/>
          </w:rPr>
          <w:t>.0</w:t>
        </w:r>
        <w:r w:rsidR="0052505D">
          <w:rPr>
            <w:rFonts w:asciiTheme="minorHAnsi" w:eastAsiaTheme="minorEastAsia" w:hAnsiTheme="minorHAnsi" w:cstheme="minorBidi"/>
            <w:b w:val="0"/>
            <w:bCs w:val="0"/>
            <w:caps w:val="0"/>
            <w:noProof/>
            <w:sz w:val="22"/>
            <w:szCs w:val="22"/>
          </w:rPr>
          <w:tab/>
        </w:r>
        <w:r w:rsidR="0052505D" w:rsidRPr="00A3504F">
          <w:rPr>
            <w:rStyle w:val="Hyperlink"/>
            <w:rFonts w:ascii="Arial" w:hAnsi="Arial" w:cs="Arial"/>
            <w:noProof/>
          </w:rPr>
          <w:t xml:space="preserve">QUESTIONS FOR TEACHERS AND </w:t>
        </w:r>
        <w:r w:rsidR="00B57635">
          <w:rPr>
            <w:rStyle w:val="Hyperlink"/>
            <w:rFonts w:ascii="Arial" w:hAnsi="Arial" w:cs="Arial"/>
            <w:noProof/>
          </w:rPr>
          <w:t>STUDENT</w:t>
        </w:r>
        <w:r w:rsidR="0052505D" w:rsidRPr="00A3504F">
          <w:rPr>
            <w:rStyle w:val="Hyperlink"/>
            <w:rFonts w:ascii="Arial" w:hAnsi="Arial" w:cs="Arial"/>
            <w:noProof/>
          </w:rPr>
          <w:t>S WHEN PLANNING ASSESSMENT RECORDING       AND REPORTING</w:t>
        </w:r>
        <w:r w:rsidR="0052505D">
          <w:rPr>
            <w:noProof/>
            <w:webHidden/>
          </w:rPr>
          <w:tab/>
        </w:r>
        <w:r w:rsidR="0052505D">
          <w:rPr>
            <w:noProof/>
            <w:webHidden/>
          </w:rPr>
          <w:fldChar w:fldCharType="begin"/>
        </w:r>
        <w:r w:rsidR="0052505D">
          <w:rPr>
            <w:noProof/>
            <w:webHidden/>
          </w:rPr>
          <w:instrText xml:space="preserve"> PAGEREF _Toc530741653 \h </w:instrText>
        </w:r>
        <w:r w:rsidR="0052505D">
          <w:rPr>
            <w:noProof/>
            <w:webHidden/>
          </w:rPr>
        </w:r>
        <w:r w:rsidR="0052505D">
          <w:rPr>
            <w:noProof/>
            <w:webHidden/>
          </w:rPr>
          <w:fldChar w:fldCharType="separate"/>
        </w:r>
        <w:r w:rsidR="0052505D">
          <w:rPr>
            <w:noProof/>
            <w:webHidden/>
          </w:rPr>
          <w:t>5</w:t>
        </w:r>
        <w:r w:rsidR="0052505D">
          <w:rPr>
            <w:noProof/>
            <w:webHidden/>
          </w:rPr>
          <w:fldChar w:fldCharType="end"/>
        </w:r>
      </w:hyperlink>
    </w:p>
    <w:p w14:paraId="4FACE2D6" w14:textId="77777777" w:rsidR="003F5546" w:rsidRDefault="00427886" w:rsidP="00C5762C">
      <w:pPr>
        <w:tabs>
          <w:tab w:val="right" w:pos="9638"/>
        </w:tabs>
        <w:rPr>
          <w:color w:val="000000"/>
          <w:sz w:val="20"/>
        </w:rPr>
      </w:pPr>
      <w:r w:rsidRPr="00F93434">
        <w:rPr>
          <w:color w:val="000000"/>
          <w:sz w:val="20"/>
        </w:rPr>
        <w:fldChar w:fldCharType="end"/>
      </w:r>
    </w:p>
    <w:p w14:paraId="36871731" w14:textId="77777777" w:rsidR="00BD09B5" w:rsidRPr="00F93434" w:rsidRDefault="00BD09B5" w:rsidP="00C5762C">
      <w:pPr>
        <w:tabs>
          <w:tab w:val="right" w:pos="9638"/>
        </w:tabs>
        <w:rPr>
          <w:sz w:val="20"/>
        </w:rPr>
      </w:pPr>
    </w:p>
    <w:p w14:paraId="77917868" w14:textId="77777777" w:rsidR="00FF7824" w:rsidRPr="00F93434" w:rsidRDefault="00F93434" w:rsidP="00CF71A4">
      <w:pPr>
        <w:pStyle w:val="Heading1"/>
        <w:numPr>
          <w:ilvl w:val="0"/>
          <w:numId w:val="1"/>
        </w:numPr>
        <w:pBdr>
          <w:bottom w:val="single" w:sz="4" w:space="1" w:color="F08920"/>
        </w:pBdr>
        <w:tabs>
          <w:tab w:val="left" w:pos="709"/>
        </w:tabs>
        <w:spacing w:before="0" w:after="0"/>
        <w:ind w:left="0" w:firstLine="0"/>
        <w:jc w:val="both"/>
        <w:rPr>
          <w:rFonts w:ascii="Arial" w:hAnsi="Arial" w:cs="Arial"/>
          <w:sz w:val="20"/>
          <w:szCs w:val="20"/>
        </w:rPr>
      </w:pPr>
      <w:bookmarkStart w:id="0" w:name="_Toc530741640"/>
      <w:r w:rsidRPr="00F93434">
        <w:rPr>
          <w:rFonts w:ascii="Arial" w:hAnsi="Arial" w:cs="Arial"/>
          <w:sz w:val="20"/>
          <w:szCs w:val="20"/>
        </w:rPr>
        <w:t>INTRODUCTION</w:t>
      </w:r>
      <w:bookmarkEnd w:id="0"/>
      <w:r w:rsidR="00FF7824" w:rsidRPr="00F93434">
        <w:rPr>
          <w:rFonts w:ascii="Arial" w:hAnsi="Arial" w:cs="Arial"/>
          <w:sz w:val="20"/>
          <w:szCs w:val="20"/>
        </w:rPr>
        <w:t xml:space="preserve"> </w:t>
      </w:r>
    </w:p>
    <w:p w14:paraId="22C5242C" w14:textId="77777777" w:rsidR="0036429E" w:rsidRPr="00546C42" w:rsidRDefault="00C5762C" w:rsidP="00B03F0C">
      <w:pPr>
        <w:tabs>
          <w:tab w:val="left" w:pos="765"/>
          <w:tab w:val="left" w:pos="1395"/>
        </w:tabs>
        <w:jc w:val="both"/>
        <w:rPr>
          <w:sz w:val="20"/>
        </w:rPr>
      </w:pPr>
      <w:r w:rsidRPr="00546C42">
        <w:rPr>
          <w:sz w:val="20"/>
        </w:rPr>
        <w:tab/>
      </w:r>
      <w:r w:rsidRPr="00546C42">
        <w:rPr>
          <w:sz w:val="20"/>
        </w:rPr>
        <w:tab/>
      </w:r>
    </w:p>
    <w:p w14:paraId="00095F2A" w14:textId="77777777" w:rsidR="00BA1703" w:rsidRPr="00BA1703" w:rsidRDefault="00BA1703" w:rsidP="00BA1703">
      <w:pPr>
        <w:pStyle w:val="bodytext"/>
      </w:pPr>
      <w:r w:rsidRPr="00BA1703">
        <w:t>This policy is linked to and derived from the overarching curriculum policy. This policy has been reviewed by the SLT to ensure it does not undermine British Values of Democracy, the rule of law, individual liberty and mutual respect and tolerance of those with different faiths and beliefs, actively educates against any material or behaviours that could promote radicalisation or extremism.</w:t>
      </w:r>
    </w:p>
    <w:p w14:paraId="0294840F" w14:textId="77777777" w:rsidR="00BA1703" w:rsidRDefault="00BA1703" w:rsidP="00F93434">
      <w:pPr>
        <w:pStyle w:val="bodytext"/>
        <w:rPr>
          <w:b/>
        </w:rPr>
      </w:pPr>
    </w:p>
    <w:p w14:paraId="169AF6F7" w14:textId="77777777" w:rsidR="0085143E" w:rsidRPr="00D202B5" w:rsidRDefault="00F93434" w:rsidP="00F93434">
      <w:pPr>
        <w:pStyle w:val="bodytext"/>
      </w:pPr>
      <w:r w:rsidRPr="00D202B5">
        <w:rPr>
          <w:b/>
        </w:rPr>
        <w:t xml:space="preserve">Implementation: </w:t>
      </w:r>
      <w:r w:rsidR="00C5762C" w:rsidRPr="00D202B5">
        <w:t xml:space="preserve">It is the responsibility of line managers to ensure that staff members are aware of and understand this policy and any subsequent revisions. </w:t>
      </w:r>
    </w:p>
    <w:p w14:paraId="520115C0" w14:textId="77777777" w:rsidR="003A1DC2" w:rsidRPr="00D202B5" w:rsidRDefault="003A1DC2" w:rsidP="00F93434">
      <w:pPr>
        <w:pStyle w:val="bodytext"/>
        <w:rPr>
          <w:b/>
        </w:rPr>
      </w:pPr>
    </w:p>
    <w:p w14:paraId="0EAC3AFE" w14:textId="77777777" w:rsidR="00F93434" w:rsidRPr="00D202B5" w:rsidRDefault="00F93434" w:rsidP="00F93434">
      <w:pPr>
        <w:pStyle w:val="bodytext"/>
      </w:pPr>
      <w:r w:rsidRPr="00D202B5">
        <w:rPr>
          <w:b/>
        </w:rPr>
        <w:t>Compliance:</w:t>
      </w:r>
      <w:r w:rsidRPr="00D202B5">
        <w:t xml:space="preserve"> This policy complies with all relevant regulations and other legislation as detailed in the </w:t>
      </w:r>
      <w:r w:rsidRPr="00D202B5">
        <w:rPr>
          <w:i/>
        </w:rPr>
        <w:t>Compliance with Regulations &amp; Legislation Statement</w:t>
      </w:r>
      <w:r w:rsidRPr="00D202B5">
        <w:t>.</w:t>
      </w:r>
    </w:p>
    <w:p w14:paraId="005FD42E" w14:textId="77777777" w:rsidR="0085143E" w:rsidRPr="00D202B5" w:rsidRDefault="0085143E" w:rsidP="00F93434">
      <w:pPr>
        <w:pStyle w:val="bodytext"/>
      </w:pPr>
    </w:p>
    <w:p w14:paraId="775B9B22" w14:textId="77777777" w:rsidR="003F5546" w:rsidRPr="00D202B5" w:rsidRDefault="003F5546" w:rsidP="004A0EA2">
      <w:pPr>
        <w:rPr>
          <w:sz w:val="20"/>
        </w:rPr>
      </w:pPr>
    </w:p>
    <w:p w14:paraId="105B70ED" w14:textId="77777777" w:rsidR="0085143E" w:rsidRPr="00D202B5" w:rsidRDefault="00BA1703" w:rsidP="00CF71A4">
      <w:pPr>
        <w:pStyle w:val="Heading1"/>
        <w:numPr>
          <w:ilvl w:val="0"/>
          <w:numId w:val="1"/>
        </w:numPr>
        <w:pBdr>
          <w:bottom w:val="single" w:sz="4" w:space="1" w:color="F08920"/>
        </w:pBdr>
        <w:tabs>
          <w:tab w:val="left" w:pos="709"/>
        </w:tabs>
        <w:spacing w:before="0" w:after="0"/>
        <w:ind w:left="0" w:firstLine="0"/>
        <w:jc w:val="both"/>
        <w:rPr>
          <w:rFonts w:ascii="Arial" w:hAnsi="Arial" w:cs="Arial"/>
          <w:sz w:val="20"/>
          <w:szCs w:val="20"/>
        </w:rPr>
      </w:pPr>
      <w:bookmarkStart w:id="1" w:name="_Toc530741641"/>
      <w:r>
        <w:rPr>
          <w:rFonts w:ascii="Arial" w:hAnsi="Arial" w:cs="Arial"/>
          <w:sz w:val="20"/>
          <w:szCs w:val="20"/>
        </w:rPr>
        <w:t>CHARACTERISTICS OF THE SCHOOL</w:t>
      </w:r>
      <w:bookmarkEnd w:id="1"/>
      <w:r>
        <w:rPr>
          <w:rFonts w:ascii="Arial" w:hAnsi="Arial" w:cs="Arial"/>
          <w:sz w:val="20"/>
          <w:szCs w:val="20"/>
        </w:rPr>
        <w:t xml:space="preserve"> </w:t>
      </w:r>
      <w:r w:rsidR="00DB2D7D">
        <w:rPr>
          <w:rFonts w:ascii="Arial" w:hAnsi="Arial" w:cs="Arial"/>
          <w:sz w:val="20"/>
          <w:szCs w:val="20"/>
        </w:rPr>
        <w:t xml:space="preserve"> </w:t>
      </w:r>
    </w:p>
    <w:p w14:paraId="1F07E27B" w14:textId="77777777" w:rsidR="00BA1703" w:rsidRDefault="00BA1703" w:rsidP="004A0EA2">
      <w:pPr>
        <w:rPr>
          <w:sz w:val="20"/>
        </w:rPr>
      </w:pPr>
    </w:p>
    <w:p w14:paraId="0C884CDF" w14:textId="109A48BF" w:rsidR="00BA1703" w:rsidRPr="00BA1703" w:rsidRDefault="00BA1703" w:rsidP="00BA1703">
      <w:pPr>
        <w:jc w:val="both"/>
        <w:rPr>
          <w:sz w:val="20"/>
          <w:lang w:val="en"/>
        </w:rPr>
      </w:pPr>
      <w:r w:rsidRPr="00BA1703">
        <w:rPr>
          <w:sz w:val="20"/>
          <w:lang w:val="en"/>
        </w:rPr>
        <w:t>Jubilee Sc</w:t>
      </w:r>
      <w:r w:rsidR="00942338">
        <w:rPr>
          <w:sz w:val="20"/>
          <w:lang w:val="en"/>
        </w:rPr>
        <w:t>hool is a specialist</w:t>
      </w:r>
      <w:r w:rsidRPr="00BA1703">
        <w:rPr>
          <w:sz w:val="20"/>
          <w:lang w:val="en"/>
        </w:rPr>
        <w:t xml:space="preserve"> school for boys and girls aged 7 to 18 with severe emotional, social and/or mental health difficulties (SEMH) and /or </w:t>
      </w:r>
      <w:r w:rsidR="009F7FE7">
        <w:rPr>
          <w:sz w:val="20"/>
          <w:lang w:val="en"/>
        </w:rPr>
        <w:t>Neurodiversity</w:t>
      </w:r>
      <w:r w:rsidRPr="00BA1703">
        <w:rPr>
          <w:sz w:val="20"/>
          <w:lang w:val="en"/>
        </w:rPr>
        <w:t>. We have</w:t>
      </w:r>
      <w:r w:rsidR="00942338">
        <w:rPr>
          <w:sz w:val="20"/>
          <w:lang w:val="en"/>
        </w:rPr>
        <w:t xml:space="preserve"> a</w:t>
      </w:r>
      <w:r w:rsidRPr="00BA1703">
        <w:rPr>
          <w:sz w:val="20"/>
          <w:lang w:val="en"/>
        </w:rPr>
        <w:t xml:space="preserve"> reputation for providing highly effective education, care, therapy, welfare and support for </w:t>
      </w:r>
      <w:r w:rsidR="00B57635">
        <w:rPr>
          <w:sz w:val="20"/>
          <w:lang w:val="en"/>
        </w:rPr>
        <w:t>student</w:t>
      </w:r>
      <w:r w:rsidRPr="00BA1703">
        <w:rPr>
          <w:sz w:val="20"/>
          <w:lang w:val="en"/>
        </w:rPr>
        <w:t xml:space="preserve"> who may have experienced trauma, inconsistent and confusing care and emotional rejection. </w:t>
      </w:r>
      <w:r w:rsidR="00B57635">
        <w:rPr>
          <w:sz w:val="20"/>
          <w:lang w:val="en"/>
        </w:rPr>
        <w:t>Student</w:t>
      </w:r>
      <w:r w:rsidRPr="00BA1703">
        <w:rPr>
          <w:sz w:val="20"/>
          <w:lang w:val="en"/>
        </w:rPr>
        <w:t xml:space="preserve">'s behaviour will be </w:t>
      </w:r>
      <w:r w:rsidR="00B57635" w:rsidRPr="00BA1703">
        <w:rPr>
          <w:sz w:val="20"/>
          <w:lang w:val="en"/>
        </w:rPr>
        <w:t>challenging,</w:t>
      </w:r>
      <w:r w:rsidRPr="00BA1703">
        <w:rPr>
          <w:sz w:val="20"/>
          <w:lang w:val="en"/>
        </w:rPr>
        <w:t xml:space="preserve"> and many </w:t>
      </w:r>
      <w:r w:rsidR="00B57635">
        <w:rPr>
          <w:sz w:val="20"/>
          <w:lang w:val="en"/>
        </w:rPr>
        <w:t>student</w:t>
      </w:r>
      <w:r w:rsidRPr="00BA1703">
        <w:rPr>
          <w:sz w:val="20"/>
          <w:lang w:val="en"/>
        </w:rPr>
        <w:t xml:space="preserve">s will have encountered negative educational experiences and disruption which have led to a lack of confidence in their own abilities. A stable and caring environment combined with high staff to </w:t>
      </w:r>
      <w:r w:rsidR="00B57635">
        <w:rPr>
          <w:sz w:val="20"/>
          <w:lang w:val="en"/>
        </w:rPr>
        <w:t>student</w:t>
      </w:r>
      <w:r w:rsidRPr="00BA1703">
        <w:rPr>
          <w:sz w:val="20"/>
          <w:lang w:val="en"/>
        </w:rPr>
        <w:t xml:space="preserve"> ratios ensures that every </w:t>
      </w:r>
      <w:r w:rsidR="00B57635">
        <w:rPr>
          <w:sz w:val="20"/>
          <w:lang w:val="en"/>
        </w:rPr>
        <w:t>student</w:t>
      </w:r>
      <w:r w:rsidRPr="00BA1703">
        <w:rPr>
          <w:sz w:val="20"/>
          <w:lang w:val="en"/>
        </w:rPr>
        <w:t xml:space="preserve"> at Jubilee School </w:t>
      </w:r>
      <w:r w:rsidR="00B57635" w:rsidRPr="00BA1703">
        <w:rPr>
          <w:sz w:val="20"/>
          <w:lang w:val="en"/>
        </w:rPr>
        <w:t>could</w:t>
      </w:r>
      <w:r w:rsidRPr="00BA1703">
        <w:rPr>
          <w:sz w:val="20"/>
          <w:lang w:val="en"/>
        </w:rPr>
        <w:t xml:space="preserve"> develop their ability, share new experiences and reach their full potential.</w:t>
      </w:r>
    </w:p>
    <w:p w14:paraId="63F9C5BA" w14:textId="77777777" w:rsidR="00BA1703" w:rsidRDefault="00BA1703" w:rsidP="004A0EA2">
      <w:pPr>
        <w:rPr>
          <w:sz w:val="20"/>
        </w:rPr>
      </w:pPr>
    </w:p>
    <w:p w14:paraId="78DFB5A4" w14:textId="77777777" w:rsidR="009F7FE7" w:rsidRDefault="009F7FE7" w:rsidP="004A0EA2">
      <w:pPr>
        <w:rPr>
          <w:sz w:val="20"/>
        </w:rPr>
      </w:pPr>
    </w:p>
    <w:p w14:paraId="23573788" w14:textId="77777777" w:rsidR="009F7FE7" w:rsidRDefault="009F7FE7" w:rsidP="004A0EA2">
      <w:pPr>
        <w:rPr>
          <w:sz w:val="20"/>
        </w:rPr>
      </w:pPr>
    </w:p>
    <w:p w14:paraId="00234BB0" w14:textId="77777777" w:rsidR="00BA1703" w:rsidRPr="00D202B5" w:rsidRDefault="00BA1703" w:rsidP="004A0EA2">
      <w:pPr>
        <w:rPr>
          <w:sz w:val="20"/>
        </w:rPr>
      </w:pPr>
    </w:p>
    <w:p w14:paraId="651B4D9E" w14:textId="77777777" w:rsidR="00CF71A4" w:rsidRPr="00D202B5" w:rsidRDefault="00BA1703" w:rsidP="00CF71A4">
      <w:pPr>
        <w:pStyle w:val="Heading1"/>
        <w:numPr>
          <w:ilvl w:val="0"/>
          <w:numId w:val="1"/>
        </w:numPr>
        <w:pBdr>
          <w:bottom w:val="single" w:sz="4" w:space="1" w:color="F08920"/>
        </w:pBdr>
        <w:tabs>
          <w:tab w:val="left" w:pos="709"/>
        </w:tabs>
        <w:spacing w:before="0" w:after="0"/>
        <w:ind w:left="0" w:firstLine="0"/>
        <w:jc w:val="both"/>
        <w:rPr>
          <w:rFonts w:ascii="Arial" w:hAnsi="Arial" w:cs="Arial"/>
          <w:sz w:val="20"/>
          <w:szCs w:val="20"/>
        </w:rPr>
      </w:pPr>
      <w:bookmarkStart w:id="2" w:name="_Toc530741642"/>
      <w:r>
        <w:rPr>
          <w:rFonts w:ascii="Arial" w:hAnsi="Arial" w:cs="Arial"/>
          <w:sz w:val="20"/>
          <w:szCs w:val="20"/>
        </w:rPr>
        <w:lastRenderedPageBreak/>
        <w:t>LEGAL REQUIREMENT</w:t>
      </w:r>
      <w:bookmarkEnd w:id="2"/>
    </w:p>
    <w:p w14:paraId="637D8675" w14:textId="77777777" w:rsidR="0085143E" w:rsidRPr="00D202B5" w:rsidRDefault="0085143E" w:rsidP="004A0EA2">
      <w:pPr>
        <w:rPr>
          <w:sz w:val="20"/>
        </w:rPr>
      </w:pPr>
    </w:p>
    <w:p w14:paraId="619C197C" w14:textId="77777777" w:rsidR="006659D1" w:rsidRPr="00F073CC" w:rsidRDefault="006659D1" w:rsidP="00BA1703">
      <w:pPr>
        <w:jc w:val="both"/>
        <w:rPr>
          <w:sz w:val="20"/>
          <w:lang w:val="en"/>
        </w:rPr>
      </w:pPr>
      <w:r w:rsidRPr="00F073CC">
        <w:rPr>
          <w:sz w:val="20"/>
          <w:shd w:val="clear" w:color="auto" w:fill="FFFFFF"/>
        </w:rPr>
        <w:t>The Health Education and Relationships Education (primary) and the secondary Relationships and Sex Education (RSE) aspects of PSHE education is compulsory in all schools from 2020.</w:t>
      </w:r>
    </w:p>
    <w:p w14:paraId="3C8A81DD" w14:textId="77777777" w:rsidR="006659D1" w:rsidRDefault="006659D1" w:rsidP="00BA1703">
      <w:pPr>
        <w:jc w:val="both"/>
        <w:rPr>
          <w:sz w:val="20"/>
          <w:lang w:val="en"/>
        </w:rPr>
      </w:pPr>
    </w:p>
    <w:p w14:paraId="28A4D0A1" w14:textId="3AD5AA7F" w:rsidR="00BA1703" w:rsidRPr="006659D1" w:rsidRDefault="00BA1703" w:rsidP="00BA1703">
      <w:pPr>
        <w:jc w:val="both"/>
        <w:rPr>
          <w:sz w:val="20"/>
          <w:lang w:val="en"/>
        </w:rPr>
      </w:pPr>
      <w:r w:rsidRPr="006659D1">
        <w:rPr>
          <w:sz w:val="20"/>
          <w:lang w:val="en"/>
        </w:rPr>
        <w:t xml:space="preserve">Personal, social, health and economic (PSHE) education is an important and necessary part of all </w:t>
      </w:r>
      <w:r w:rsidR="00B57635">
        <w:rPr>
          <w:sz w:val="20"/>
          <w:lang w:val="en"/>
        </w:rPr>
        <w:t>student</w:t>
      </w:r>
      <w:r w:rsidRPr="006659D1">
        <w:rPr>
          <w:sz w:val="20"/>
          <w:lang w:val="en"/>
        </w:rPr>
        <w:t xml:space="preserve">s’ education. </w:t>
      </w:r>
      <w:r w:rsidRPr="006659D1">
        <w:rPr>
          <w:sz w:val="20"/>
        </w:rPr>
        <w:t>We del</w:t>
      </w:r>
      <w:r w:rsidR="00B93E09" w:rsidRPr="006659D1">
        <w:rPr>
          <w:sz w:val="20"/>
        </w:rPr>
        <w:t>iver PSHE</w:t>
      </w:r>
      <w:r w:rsidRPr="006659D1">
        <w:rPr>
          <w:sz w:val="20"/>
        </w:rPr>
        <w:t xml:space="preserve"> in</w:t>
      </w:r>
      <w:r w:rsidR="00B93E09" w:rsidRPr="006659D1">
        <w:rPr>
          <w:sz w:val="20"/>
        </w:rPr>
        <w:t xml:space="preserve"> KS2,</w:t>
      </w:r>
      <w:r w:rsidRPr="006659D1">
        <w:rPr>
          <w:sz w:val="20"/>
        </w:rPr>
        <w:t xml:space="preserve"> KS3 through PSHE lessons, and in KS4 through </w:t>
      </w:r>
      <w:r w:rsidR="009F7FE7">
        <w:rPr>
          <w:sz w:val="20"/>
        </w:rPr>
        <w:t>PSHE</w:t>
      </w:r>
      <w:r w:rsidR="00B93E09" w:rsidRPr="006659D1">
        <w:rPr>
          <w:sz w:val="20"/>
        </w:rPr>
        <w:t xml:space="preserve"> and </w:t>
      </w:r>
      <w:r w:rsidR="00140AAF" w:rsidRPr="006659D1">
        <w:rPr>
          <w:sz w:val="20"/>
        </w:rPr>
        <w:t>Careers.</w:t>
      </w:r>
    </w:p>
    <w:p w14:paraId="55E4860E" w14:textId="77777777" w:rsidR="00A41FAF" w:rsidRDefault="00A41FAF" w:rsidP="00BA1703">
      <w:pPr>
        <w:jc w:val="both"/>
        <w:rPr>
          <w:sz w:val="20"/>
        </w:rPr>
      </w:pPr>
    </w:p>
    <w:p w14:paraId="3AF7B18F" w14:textId="77777777" w:rsidR="00C06413" w:rsidRDefault="00C06413" w:rsidP="00A41FAF">
      <w:pPr>
        <w:ind w:left="360"/>
        <w:jc w:val="both"/>
        <w:rPr>
          <w:sz w:val="20"/>
        </w:rPr>
      </w:pPr>
    </w:p>
    <w:p w14:paraId="4B63990F" w14:textId="77777777" w:rsidR="003B65EF" w:rsidRPr="00D202B5" w:rsidRDefault="00BA1703" w:rsidP="003B65EF">
      <w:pPr>
        <w:pStyle w:val="Heading1"/>
        <w:numPr>
          <w:ilvl w:val="0"/>
          <w:numId w:val="1"/>
        </w:numPr>
        <w:pBdr>
          <w:bottom w:val="single" w:sz="4" w:space="1" w:color="F08920"/>
        </w:pBdr>
        <w:tabs>
          <w:tab w:val="left" w:pos="709"/>
        </w:tabs>
        <w:spacing w:before="0" w:after="0"/>
        <w:ind w:left="0" w:firstLine="0"/>
        <w:jc w:val="both"/>
        <w:rPr>
          <w:rFonts w:ascii="Arial" w:hAnsi="Arial" w:cs="Arial"/>
          <w:sz w:val="20"/>
          <w:szCs w:val="20"/>
        </w:rPr>
      </w:pPr>
      <w:bookmarkStart w:id="3" w:name="_Toc530741643"/>
      <w:r>
        <w:rPr>
          <w:rFonts w:ascii="Arial" w:hAnsi="Arial" w:cs="Arial"/>
          <w:sz w:val="20"/>
          <w:szCs w:val="20"/>
        </w:rPr>
        <w:t>AIMS AND OBJECTIVES OF PSHE</w:t>
      </w:r>
      <w:bookmarkEnd w:id="3"/>
      <w:r w:rsidR="00C06413">
        <w:rPr>
          <w:rFonts w:ascii="Arial" w:hAnsi="Arial" w:cs="Arial"/>
          <w:sz w:val="20"/>
          <w:szCs w:val="20"/>
        </w:rPr>
        <w:t xml:space="preserve"> </w:t>
      </w:r>
    </w:p>
    <w:p w14:paraId="46F3B3AF" w14:textId="77777777" w:rsidR="003B65EF" w:rsidRPr="00D202B5" w:rsidRDefault="003B65EF" w:rsidP="003B65EF">
      <w:pPr>
        <w:rPr>
          <w:sz w:val="20"/>
        </w:rPr>
      </w:pPr>
    </w:p>
    <w:p w14:paraId="0E41153F" w14:textId="3C8A8CED" w:rsidR="00BA1703" w:rsidRPr="00BA1703" w:rsidRDefault="006659D1" w:rsidP="00BA1703">
      <w:pPr>
        <w:jc w:val="both"/>
        <w:rPr>
          <w:color w:val="000000"/>
          <w:w w:val="105"/>
          <w:sz w:val="20"/>
        </w:rPr>
      </w:pPr>
      <w:r>
        <w:rPr>
          <w:color w:val="000000"/>
          <w:w w:val="105"/>
          <w:sz w:val="20"/>
        </w:rPr>
        <w:t xml:space="preserve">PSHE </w:t>
      </w:r>
      <w:r w:rsidR="00BA1703" w:rsidRPr="00BA1703">
        <w:rPr>
          <w:color w:val="000000"/>
          <w:w w:val="105"/>
          <w:sz w:val="20"/>
        </w:rPr>
        <w:t xml:space="preserve">enables children to become healthy, independent and responsible members of society. We encourage our </w:t>
      </w:r>
      <w:r w:rsidR="00B57635">
        <w:rPr>
          <w:color w:val="000000"/>
          <w:w w:val="105"/>
          <w:sz w:val="20"/>
        </w:rPr>
        <w:t>student</w:t>
      </w:r>
      <w:r w:rsidR="00BA1703" w:rsidRPr="00BA1703">
        <w:rPr>
          <w:color w:val="000000"/>
          <w:w w:val="105"/>
          <w:sz w:val="20"/>
        </w:rPr>
        <w:t>s to play a positive role in contributing to the life of the school and the wider community. In so doing we help their sense of self-worth. We teach how society is organised and governed. We ensure that they experience the process of democracy in school through the school council. We teach them about rights and responsibilities. They learn to appreciate what it means to be a positive member of a diverse multicultural society.</w:t>
      </w:r>
    </w:p>
    <w:p w14:paraId="71D8CF1A" w14:textId="77777777" w:rsidR="00BA1703" w:rsidRPr="00BA1703" w:rsidRDefault="00BA1703" w:rsidP="00BA1703">
      <w:pPr>
        <w:jc w:val="both"/>
        <w:rPr>
          <w:color w:val="000000"/>
          <w:w w:val="105"/>
          <w:sz w:val="20"/>
        </w:rPr>
      </w:pPr>
    </w:p>
    <w:p w14:paraId="258E01A6" w14:textId="77777777" w:rsidR="00BA1703" w:rsidRPr="00BA1703" w:rsidRDefault="00BA1703" w:rsidP="00BA1703">
      <w:pPr>
        <w:jc w:val="both"/>
        <w:rPr>
          <w:color w:val="000000"/>
          <w:w w:val="105"/>
          <w:sz w:val="20"/>
        </w:rPr>
      </w:pPr>
      <w:r w:rsidRPr="00BA1703">
        <w:rPr>
          <w:color w:val="000000"/>
          <w:w w:val="105"/>
          <w:sz w:val="20"/>
        </w:rPr>
        <w:t>The aims of personal, social and health education and citizenship are to enable the children to:</w:t>
      </w:r>
    </w:p>
    <w:p w14:paraId="53E1F1AE" w14:textId="5F54CDA8" w:rsidR="00BA1703" w:rsidRPr="00BA1703" w:rsidRDefault="00BA1703" w:rsidP="003B7847">
      <w:pPr>
        <w:numPr>
          <w:ilvl w:val="0"/>
          <w:numId w:val="3"/>
        </w:numPr>
        <w:jc w:val="both"/>
        <w:rPr>
          <w:color w:val="000000"/>
          <w:w w:val="105"/>
          <w:sz w:val="20"/>
        </w:rPr>
      </w:pPr>
      <w:r w:rsidRPr="00BA1703">
        <w:rPr>
          <w:color w:val="000000"/>
          <w:w w:val="105"/>
          <w:sz w:val="20"/>
        </w:rPr>
        <w:t xml:space="preserve">Stay as healthy as </w:t>
      </w:r>
      <w:r w:rsidR="00B57635" w:rsidRPr="00BA1703">
        <w:rPr>
          <w:color w:val="000000"/>
          <w:w w:val="105"/>
          <w:sz w:val="20"/>
        </w:rPr>
        <w:t>possible.</w:t>
      </w:r>
    </w:p>
    <w:p w14:paraId="1E0178C7" w14:textId="0451E561" w:rsidR="00BA1703" w:rsidRPr="00BA1703" w:rsidRDefault="00BA1703" w:rsidP="003B7847">
      <w:pPr>
        <w:numPr>
          <w:ilvl w:val="0"/>
          <w:numId w:val="3"/>
        </w:numPr>
        <w:jc w:val="both"/>
        <w:rPr>
          <w:color w:val="000000"/>
          <w:w w:val="105"/>
          <w:sz w:val="20"/>
        </w:rPr>
      </w:pPr>
      <w:r w:rsidRPr="00BA1703">
        <w:rPr>
          <w:color w:val="000000"/>
          <w:w w:val="105"/>
          <w:sz w:val="20"/>
        </w:rPr>
        <w:t xml:space="preserve">learn to keep themselves and others </w:t>
      </w:r>
      <w:r w:rsidR="00B57635" w:rsidRPr="00BA1703">
        <w:rPr>
          <w:color w:val="000000"/>
          <w:w w:val="105"/>
          <w:sz w:val="20"/>
        </w:rPr>
        <w:t>safe.</w:t>
      </w:r>
    </w:p>
    <w:p w14:paraId="39833898" w14:textId="32AF2A09" w:rsidR="00BA1703" w:rsidRPr="00BA1703" w:rsidRDefault="00BA1703" w:rsidP="003B7847">
      <w:pPr>
        <w:numPr>
          <w:ilvl w:val="0"/>
          <w:numId w:val="3"/>
        </w:numPr>
        <w:jc w:val="both"/>
        <w:rPr>
          <w:color w:val="000000"/>
          <w:w w:val="105"/>
          <w:sz w:val="20"/>
        </w:rPr>
      </w:pPr>
      <w:r w:rsidRPr="00BA1703">
        <w:rPr>
          <w:color w:val="000000"/>
          <w:w w:val="105"/>
          <w:sz w:val="20"/>
        </w:rPr>
        <w:t xml:space="preserve">develop effective &amp; satisfying </w:t>
      </w:r>
      <w:r w:rsidR="00B57635" w:rsidRPr="00BA1703">
        <w:rPr>
          <w:color w:val="000000"/>
          <w:w w:val="105"/>
          <w:sz w:val="20"/>
        </w:rPr>
        <w:t>relationships.</w:t>
      </w:r>
    </w:p>
    <w:p w14:paraId="7A1EF1F0" w14:textId="7C729A91" w:rsidR="00BA1703" w:rsidRPr="00BA1703" w:rsidRDefault="00BA1703" w:rsidP="003B7847">
      <w:pPr>
        <w:numPr>
          <w:ilvl w:val="0"/>
          <w:numId w:val="3"/>
        </w:numPr>
        <w:jc w:val="both"/>
        <w:rPr>
          <w:color w:val="000000"/>
          <w:w w:val="105"/>
          <w:sz w:val="20"/>
        </w:rPr>
      </w:pPr>
      <w:r w:rsidRPr="00BA1703">
        <w:rPr>
          <w:color w:val="000000"/>
          <w:w w:val="105"/>
          <w:sz w:val="20"/>
        </w:rPr>
        <w:t xml:space="preserve">learn to respect the differences between </w:t>
      </w:r>
      <w:r w:rsidR="00B57635" w:rsidRPr="00BA1703">
        <w:rPr>
          <w:color w:val="000000"/>
          <w:w w:val="105"/>
          <w:sz w:val="20"/>
        </w:rPr>
        <w:t>people.</w:t>
      </w:r>
    </w:p>
    <w:p w14:paraId="10347269" w14:textId="5648C328" w:rsidR="00BA1703" w:rsidRPr="00BA1703" w:rsidRDefault="00BA1703" w:rsidP="003B7847">
      <w:pPr>
        <w:numPr>
          <w:ilvl w:val="0"/>
          <w:numId w:val="3"/>
        </w:numPr>
        <w:jc w:val="both"/>
        <w:rPr>
          <w:color w:val="000000"/>
          <w:w w:val="105"/>
          <w:sz w:val="20"/>
        </w:rPr>
      </w:pPr>
      <w:r w:rsidRPr="00BA1703">
        <w:rPr>
          <w:color w:val="000000"/>
          <w:w w:val="105"/>
          <w:sz w:val="20"/>
        </w:rPr>
        <w:t xml:space="preserve">be independent and responsible members of the school </w:t>
      </w:r>
      <w:r w:rsidR="00B57635" w:rsidRPr="00BA1703">
        <w:rPr>
          <w:color w:val="000000"/>
          <w:w w:val="105"/>
          <w:sz w:val="20"/>
        </w:rPr>
        <w:t>community.</w:t>
      </w:r>
    </w:p>
    <w:p w14:paraId="4715E11D" w14:textId="32777189" w:rsidR="00BA1703" w:rsidRPr="00BA1703" w:rsidRDefault="00BA1703" w:rsidP="003B7847">
      <w:pPr>
        <w:numPr>
          <w:ilvl w:val="0"/>
          <w:numId w:val="3"/>
        </w:numPr>
        <w:jc w:val="both"/>
        <w:rPr>
          <w:color w:val="000000"/>
          <w:w w:val="105"/>
          <w:sz w:val="20"/>
        </w:rPr>
      </w:pPr>
      <w:r w:rsidRPr="00BA1703">
        <w:rPr>
          <w:color w:val="000000"/>
          <w:w w:val="105"/>
          <w:sz w:val="20"/>
        </w:rPr>
        <w:t xml:space="preserve">be positive and active members of a democratic </w:t>
      </w:r>
      <w:r w:rsidR="00B57635" w:rsidRPr="00BA1703">
        <w:rPr>
          <w:color w:val="000000"/>
          <w:w w:val="105"/>
          <w:sz w:val="20"/>
        </w:rPr>
        <w:t>society.</w:t>
      </w:r>
    </w:p>
    <w:p w14:paraId="2D69ED81" w14:textId="7DFA3EBF" w:rsidR="00BA1703" w:rsidRPr="00BA1703" w:rsidRDefault="00BA1703" w:rsidP="003B7847">
      <w:pPr>
        <w:numPr>
          <w:ilvl w:val="0"/>
          <w:numId w:val="3"/>
        </w:numPr>
        <w:jc w:val="both"/>
        <w:rPr>
          <w:color w:val="000000"/>
          <w:w w:val="105"/>
          <w:sz w:val="20"/>
        </w:rPr>
      </w:pPr>
      <w:r w:rsidRPr="00BA1703">
        <w:rPr>
          <w:color w:val="000000"/>
          <w:w w:val="105"/>
          <w:sz w:val="20"/>
        </w:rPr>
        <w:t xml:space="preserve">develop self-confidence and </w:t>
      </w:r>
      <w:r w:rsidR="00B57635" w:rsidRPr="00BA1703">
        <w:rPr>
          <w:color w:val="000000"/>
          <w:w w:val="105"/>
          <w:sz w:val="20"/>
        </w:rPr>
        <w:t>self-esteem and</w:t>
      </w:r>
      <w:r w:rsidRPr="00BA1703">
        <w:rPr>
          <w:color w:val="000000"/>
          <w:w w:val="105"/>
          <w:sz w:val="20"/>
        </w:rPr>
        <w:t xml:space="preserve"> make informed choices regarding personal and social </w:t>
      </w:r>
      <w:r w:rsidR="00B57635" w:rsidRPr="00BA1703">
        <w:rPr>
          <w:color w:val="000000"/>
          <w:w w:val="105"/>
          <w:sz w:val="20"/>
        </w:rPr>
        <w:t>issues.</w:t>
      </w:r>
    </w:p>
    <w:p w14:paraId="53C92AC7" w14:textId="77777777" w:rsidR="00BA1703" w:rsidRPr="00BA1703" w:rsidRDefault="00BA1703" w:rsidP="003B7847">
      <w:pPr>
        <w:numPr>
          <w:ilvl w:val="0"/>
          <w:numId w:val="3"/>
        </w:numPr>
        <w:jc w:val="both"/>
        <w:rPr>
          <w:color w:val="000000"/>
          <w:w w:val="105"/>
          <w:sz w:val="20"/>
        </w:rPr>
      </w:pPr>
      <w:r w:rsidRPr="00BA1703">
        <w:rPr>
          <w:color w:val="000000"/>
          <w:w w:val="105"/>
          <w:sz w:val="20"/>
        </w:rPr>
        <w:t>develop good relationships with other members of the school and the wider community</w:t>
      </w:r>
    </w:p>
    <w:p w14:paraId="677B07FB" w14:textId="77777777" w:rsidR="00C06413" w:rsidRPr="00C06413" w:rsidRDefault="00C06413" w:rsidP="00C06413">
      <w:pPr>
        <w:jc w:val="both"/>
        <w:rPr>
          <w:color w:val="000000"/>
          <w:w w:val="105"/>
          <w:sz w:val="20"/>
        </w:rPr>
      </w:pPr>
    </w:p>
    <w:p w14:paraId="75EE1367" w14:textId="77777777" w:rsidR="00A41FAF" w:rsidRPr="00F6255C" w:rsidRDefault="00A41FAF" w:rsidP="00C5374D">
      <w:pPr>
        <w:jc w:val="both"/>
        <w:rPr>
          <w:color w:val="000000"/>
          <w:w w:val="105"/>
          <w:sz w:val="20"/>
          <w:lang w:val="en-US"/>
        </w:rPr>
      </w:pPr>
    </w:p>
    <w:p w14:paraId="496B53D9" w14:textId="77777777" w:rsidR="003B65EF" w:rsidRPr="00D202B5" w:rsidRDefault="00BA1703" w:rsidP="003B65EF">
      <w:pPr>
        <w:pStyle w:val="Heading1"/>
        <w:numPr>
          <w:ilvl w:val="0"/>
          <w:numId w:val="1"/>
        </w:numPr>
        <w:pBdr>
          <w:bottom w:val="single" w:sz="4" w:space="1" w:color="F08920"/>
        </w:pBdr>
        <w:tabs>
          <w:tab w:val="left" w:pos="709"/>
        </w:tabs>
        <w:spacing w:before="0" w:after="0"/>
        <w:ind w:left="0" w:firstLine="0"/>
        <w:jc w:val="both"/>
        <w:rPr>
          <w:rFonts w:ascii="Arial" w:hAnsi="Arial" w:cs="Arial"/>
          <w:sz w:val="20"/>
          <w:szCs w:val="20"/>
        </w:rPr>
      </w:pPr>
      <w:bookmarkStart w:id="4" w:name="_Toc530741644"/>
      <w:r>
        <w:rPr>
          <w:rFonts w:ascii="Arial" w:hAnsi="Arial" w:cs="Arial"/>
          <w:sz w:val="20"/>
          <w:szCs w:val="20"/>
        </w:rPr>
        <w:t>THE PURPOSE AND SCHOOL CONTEXT FOR PSHE EDUCATION</w:t>
      </w:r>
      <w:bookmarkEnd w:id="4"/>
      <w:r>
        <w:rPr>
          <w:rFonts w:ascii="Arial" w:hAnsi="Arial" w:cs="Arial"/>
          <w:sz w:val="20"/>
          <w:szCs w:val="20"/>
        </w:rPr>
        <w:t xml:space="preserve"> </w:t>
      </w:r>
      <w:r w:rsidR="00C06413">
        <w:rPr>
          <w:rFonts w:ascii="Arial" w:hAnsi="Arial" w:cs="Arial"/>
          <w:sz w:val="20"/>
          <w:szCs w:val="20"/>
        </w:rPr>
        <w:t xml:space="preserve"> </w:t>
      </w:r>
    </w:p>
    <w:p w14:paraId="357C885F" w14:textId="77777777" w:rsidR="003B65EF" w:rsidRPr="000E55C8" w:rsidRDefault="003B65EF" w:rsidP="00BA1703">
      <w:pPr>
        <w:jc w:val="both"/>
        <w:rPr>
          <w:sz w:val="20"/>
        </w:rPr>
      </w:pPr>
    </w:p>
    <w:p w14:paraId="05886481" w14:textId="2E7707EF" w:rsidR="00BA1703" w:rsidRPr="00BA1703" w:rsidRDefault="006659D1" w:rsidP="00BA1703">
      <w:pPr>
        <w:jc w:val="both"/>
        <w:rPr>
          <w:sz w:val="20"/>
        </w:rPr>
      </w:pPr>
      <w:r>
        <w:rPr>
          <w:sz w:val="20"/>
        </w:rPr>
        <w:t>PSHE</w:t>
      </w:r>
      <w:r w:rsidR="00BA1703" w:rsidRPr="00BA1703">
        <w:rPr>
          <w:sz w:val="20"/>
        </w:rPr>
        <w:t xml:space="preserve">, is central to the development of the </w:t>
      </w:r>
      <w:r w:rsidR="00B57635">
        <w:rPr>
          <w:sz w:val="20"/>
        </w:rPr>
        <w:t>student</w:t>
      </w:r>
      <w:r w:rsidR="00BA1703" w:rsidRPr="00BA1703">
        <w:rPr>
          <w:sz w:val="20"/>
        </w:rPr>
        <w:t xml:space="preserve">s in our school. The planned programme is designed to help </w:t>
      </w:r>
      <w:r w:rsidR="00B57635">
        <w:rPr>
          <w:sz w:val="20"/>
        </w:rPr>
        <w:t>student</w:t>
      </w:r>
      <w:r w:rsidR="00BA1703" w:rsidRPr="00BA1703">
        <w:rPr>
          <w:sz w:val="20"/>
        </w:rPr>
        <w:t xml:space="preserve">s to deal with the difficult moral, social and health-related issues that arise in their lives and in society. It also helps </w:t>
      </w:r>
      <w:r w:rsidR="00B57635">
        <w:rPr>
          <w:sz w:val="20"/>
        </w:rPr>
        <w:t>student</w:t>
      </w:r>
      <w:r w:rsidR="00BA1703" w:rsidRPr="00BA1703">
        <w:rPr>
          <w:sz w:val="20"/>
        </w:rPr>
        <w:t>s to develop the knowledge, skills and understanding they need to live confident, healthy, independent lives as individuals, parents, workers and members of society.</w:t>
      </w:r>
    </w:p>
    <w:p w14:paraId="5C8460FC" w14:textId="77777777" w:rsidR="00BA1703" w:rsidRPr="00BA1703" w:rsidRDefault="00BA1703" w:rsidP="00BA1703">
      <w:pPr>
        <w:jc w:val="both"/>
        <w:rPr>
          <w:sz w:val="20"/>
        </w:rPr>
      </w:pPr>
    </w:p>
    <w:p w14:paraId="5D897F42" w14:textId="77777777" w:rsidR="00BA1703" w:rsidRPr="00BA1703" w:rsidRDefault="00BA1703" w:rsidP="00BA1703">
      <w:pPr>
        <w:jc w:val="both"/>
        <w:rPr>
          <w:sz w:val="20"/>
        </w:rPr>
      </w:pPr>
      <w:r w:rsidRPr="00BA1703">
        <w:rPr>
          <w:sz w:val="20"/>
        </w:rPr>
        <w:t>The provision of a comprehensive PSHE education programme is central to achieving our school’s own aims and objectives and mission statement. PSHE education provides learning that makes an essential contribution to:</w:t>
      </w:r>
    </w:p>
    <w:p w14:paraId="7EE3ED66" w14:textId="77777777" w:rsidR="00BA1703" w:rsidRPr="00BA1703" w:rsidRDefault="00BA1703" w:rsidP="00BA1703">
      <w:pPr>
        <w:jc w:val="both"/>
        <w:rPr>
          <w:sz w:val="20"/>
        </w:rPr>
      </w:pPr>
    </w:p>
    <w:p w14:paraId="09176DE0" w14:textId="72C62B49" w:rsidR="00BA1703" w:rsidRPr="00BA1703" w:rsidRDefault="00BA1703" w:rsidP="003B7847">
      <w:pPr>
        <w:numPr>
          <w:ilvl w:val="0"/>
          <w:numId w:val="4"/>
        </w:numPr>
        <w:jc w:val="both"/>
        <w:rPr>
          <w:sz w:val="20"/>
        </w:rPr>
      </w:pPr>
      <w:r w:rsidRPr="00BA1703">
        <w:rPr>
          <w:sz w:val="20"/>
        </w:rPr>
        <w:t xml:space="preserve">The values and ethos of the school: this will not only be made explicit in PSHE, </w:t>
      </w:r>
      <w:r w:rsidR="00B57635" w:rsidRPr="00BA1703">
        <w:rPr>
          <w:sz w:val="20"/>
        </w:rPr>
        <w:t>but they will also</w:t>
      </w:r>
      <w:r w:rsidRPr="00BA1703">
        <w:rPr>
          <w:sz w:val="20"/>
        </w:rPr>
        <w:t xml:space="preserve"> at times be shaped by what happens in PSHE. It is the planned provision through which we promote both the present and future personal and economic wellbeing of our </w:t>
      </w:r>
      <w:r w:rsidR="00B57635">
        <w:rPr>
          <w:sz w:val="20"/>
        </w:rPr>
        <w:t>student</w:t>
      </w:r>
      <w:r w:rsidRPr="00BA1703">
        <w:rPr>
          <w:sz w:val="20"/>
        </w:rPr>
        <w:t>.</w:t>
      </w:r>
    </w:p>
    <w:p w14:paraId="62DEDBC0" w14:textId="77777777" w:rsidR="00BA1703" w:rsidRPr="00BA1703" w:rsidRDefault="00BA1703" w:rsidP="00BA1703">
      <w:pPr>
        <w:jc w:val="both"/>
        <w:rPr>
          <w:sz w:val="20"/>
        </w:rPr>
      </w:pPr>
    </w:p>
    <w:p w14:paraId="1AA1497E" w14:textId="0DBE2FCF" w:rsidR="00BA1703" w:rsidRPr="00BA1703" w:rsidRDefault="00BA1703" w:rsidP="003B7847">
      <w:pPr>
        <w:numPr>
          <w:ilvl w:val="0"/>
          <w:numId w:val="4"/>
        </w:numPr>
        <w:jc w:val="both"/>
        <w:rPr>
          <w:sz w:val="20"/>
        </w:rPr>
      </w:pPr>
      <w:r w:rsidRPr="00BA1703">
        <w:rPr>
          <w:sz w:val="20"/>
        </w:rPr>
        <w:t xml:space="preserve">The PSHE education programme: which is embedded within other efforts to ensure children and </w:t>
      </w:r>
      <w:r w:rsidR="00B57635">
        <w:rPr>
          <w:sz w:val="20"/>
        </w:rPr>
        <w:t>student</w:t>
      </w:r>
      <w:r w:rsidRPr="00BA1703">
        <w:rPr>
          <w:sz w:val="20"/>
        </w:rPr>
        <w:t xml:space="preserve"> have positive relationships with adults, feel valued and where those who are most vulnerable are identified and supported.</w:t>
      </w:r>
    </w:p>
    <w:p w14:paraId="388D1A1A" w14:textId="77777777" w:rsidR="00BA1703" w:rsidRPr="00BA1703" w:rsidRDefault="00BA1703" w:rsidP="00BA1703">
      <w:pPr>
        <w:jc w:val="both"/>
        <w:rPr>
          <w:sz w:val="20"/>
        </w:rPr>
      </w:pPr>
    </w:p>
    <w:p w14:paraId="182F1B2F" w14:textId="3C025626" w:rsidR="00BA1703" w:rsidRPr="00BA1703" w:rsidRDefault="00BA1703" w:rsidP="003B7847">
      <w:pPr>
        <w:numPr>
          <w:ilvl w:val="0"/>
          <w:numId w:val="4"/>
        </w:numPr>
        <w:jc w:val="both"/>
        <w:rPr>
          <w:sz w:val="20"/>
        </w:rPr>
      </w:pPr>
      <w:r w:rsidRPr="00BA1703">
        <w:rPr>
          <w:sz w:val="20"/>
        </w:rPr>
        <w:t xml:space="preserve">The school provides opportunities for children and </w:t>
      </w:r>
      <w:r w:rsidR="00B57635">
        <w:rPr>
          <w:sz w:val="20"/>
        </w:rPr>
        <w:t>student</w:t>
      </w:r>
      <w:r w:rsidRPr="00BA1703">
        <w:rPr>
          <w:sz w:val="20"/>
        </w:rPr>
        <w:t xml:space="preserve"> to make real decisions about their lives, to take part in activities that simulate adult choices and where they can demonstrate their ability to take responsibility for their decisions.</w:t>
      </w:r>
    </w:p>
    <w:p w14:paraId="62329557" w14:textId="77777777" w:rsidR="00C5374D" w:rsidRDefault="00C5374D" w:rsidP="003B65EF">
      <w:pPr>
        <w:rPr>
          <w:sz w:val="20"/>
        </w:rPr>
      </w:pPr>
    </w:p>
    <w:p w14:paraId="49981E72" w14:textId="77777777" w:rsidR="007A55EA" w:rsidRPr="00D202B5" w:rsidRDefault="007A55EA" w:rsidP="003B65EF">
      <w:pPr>
        <w:rPr>
          <w:sz w:val="20"/>
        </w:rPr>
      </w:pPr>
    </w:p>
    <w:p w14:paraId="6BD4CE35" w14:textId="77777777" w:rsidR="00F30423" w:rsidRPr="00D202B5" w:rsidRDefault="00BA1703" w:rsidP="00F30423">
      <w:pPr>
        <w:pStyle w:val="Heading1"/>
        <w:numPr>
          <w:ilvl w:val="0"/>
          <w:numId w:val="1"/>
        </w:numPr>
        <w:pBdr>
          <w:bottom w:val="single" w:sz="4" w:space="1" w:color="F08920"/>
        </w:pBdr>
        <w:tabs>
          <w:tab w:val="left" w:pos="709"/>
        </w:tabs>
        <w:spacing w:before="0" w:after="0"/>
        <w:ind w:left="0" w:firstLine="0"/>
        <w:jc w:val="both"/>
        <w:rPr>
          <w:rFonts w:ascii="Arial" w:hAnsi="Arial" w:cs="Arial"/>
          <w:sz w:val="20"/>
          <w:szCs w:val="20"/>
        </w:rPr>
      </w:pPr>
      <w:bookmarkStart w:id="5" w:name="_Toc530741645"/>
      <w:r>
        <w:rPr>
          <w:rFonts w:ascii="Arial" w:hAnsi="Arial" w:cs="Arial"/>
          <w:sz w:val="20"/>
          <w:szCs w:val="20"/>
        </w:rPr>
        <w:t>THE KEY PRINCIPLES THAT UNDERPIN OUR PSHE PROVISION</w:t>
      </w:r>
      <w:bookmarkEnd w:id="5"/>
      <w:r>
        <w:rPr>
          <w:rFonts w:ascii="Arial" w:hAnsi="Arial" w:cs="Arial"/>
          <w:sz w:val="20"/>
          <w:szCs w:val="20"/>
        </w:rPr>
        <w:t xml:space="preserve"> </w:t>
      </w:r>
    </w:p>
    <w:p w14:paraId="5DF7BC71" w14:textId="77777777" w:rsidR="00F30423" w:rsidRPr="00D202B5" w:rsidRDefault="00F30423" w:rsidP="003B65EF">
      <w:pPr>
        <w:rPr>
          <w:sz w:val="20"/>
        </w:rPr>
      </w:pPr>
    </w:p>
    <w:p w14:paraId="04051831" w14:textId="0F6822D9" w:rsidR="00BA1703" w:rsidRPr="00BA1703" w:rsidRDefault="00BA1703" w:rsidP="00BA1703">
      <w:pPr>
        <w:jc w:val="both"/>
        <w:rPr>
          <w:sz w:val="20"/>
        </w:rPr>
      </w:pPr>
      <w:r w:rsidRPr="00BA1703">
        <w:rPr>
          <w:sz w:val="20"/>
        </w:rPr>
        <w:t xml:space="preserve">Our PSHE education programme recognises that </w:t>
      </w:r>
      <w:r w:rsidR="00B57635">
        <w:rPr>
          <w:sz w:val="20"/>
        </w:rPr>
        <w:t>student</w:t>
      </w:r>
      <w:r w:rsidRPr="00BA1703">
        <w:rPr>
          <w:sz w:val="20"/>
        </w:rPr>
        <w:t xml:space="preserve"> will bring prior learning and </w:t>
      </w:r>
      <w:r w:rsidR="00B57635" w:rsidRPr="00BA1703">
        <w:rPr>
          <w:sz w:val="20"/>
        </w:rPr>
        <w:t>real-life</w:t>
      </w:r>
      <w:r w:rsidRPr="00BA1703">
        <w:rPr>
          <w:sz w:val="20"/>
        </w:rPr>
        <w:t xml:space="preserve"> experiences to the learning. Our programme respects and builds on these, providing a programme that reflects the universal and unique needs of our students. We liaise with local professional agencies to enable us to prioritise learning within our programme and to ensure its relevance.</w:t>
      </w:r>
    </w:p>
    <w:p w14:paraId="527DBACF" w14:textId="77777777" w:rsidR="00BA1703" w:rsidRPr="00BA1703" w:rsidRDefault="00BA1703" w:rsidP="00BA1703">
      <w:pPr>
        <w:jc w:val="both"/>
        <w:rPr>
          <w:sz w:val="20"/>
        </w:rPr>
      </w:pPr>
    </w:p>
    <w:p w14:paraId="3C747B14" w14:textId="7A9275D4" w:rsidR="00BA1703" w:rsidRPr="00BA1703" w:rsidRDefault="00BA1703" w:rsidP="00BA1703">
      <w:pPr>
        <w:jc w:val="both"/>
        <w:rPr>
          <w:sz w:val="20"/>
        </w:rPr>
      </w:pPr>
      <w:r w:rsidRPr="00BA1703">
        <w:rPr>
          <w:sz w:val="20"/>
        </w:rPr>
        <w:t xml:space="preserve">The PSHE education programme is taught within a safe and supportive learning environment where children and </w:t>
      </w:r>
      <w:r w:rsidR="00B57635">
        <w:rPr>
          <w:sz w:val="20"/>
        </w:rPr>
        <w:t>student</w:t>
      </w:r>
      <w:r w:rsidRPr="00BA1703">
        <w:rPr>
          <w:sz w:val="20"/>
        </w:rPr>
        <w:t xml:space="preserve"> can develop the confidence to ask questions, challenge the information they are offered, contribute their own experience, views and opinions and put what they have learned into practice in their own lives.</w:t>
      </w:r>
    </w:p>
    <w:p w14:paraId="5BA28CF9" w14:textId="77777777" w:rsidR="00BA1703" w:rsidRPr="00BA1703" w:rsidRDefault="00BA1703" w:rsidP="00BA1703">
      <w:pPr>
        <w:jc w:val="both"/>
        <w:rPr>
          <w:sz w:val="20"/>
        </w:rPr>
      </w:pPr>
    </w:p>
    <w:p w14:paraId="06071D14" w14:textId="47C4C65D" w:rsidR="00BA1703" w:rsidRPr="00BA1703" w:rsidRDefault="00BA1703" w:rsidP="00BA1703">
      <w:pPr>
        <w:jc w:val="both"/>
        <w:rPr>
          <w:sz w:val="20"/>
        </w:rPr>
      </w:pPr>
      <w:r w:rsidRPr="00BA1703">
        <w:rPr>
          <w:sz w:val="20"/>
        </w:rPr>
        <w:t xml:space="preserve">The PSHE education programme is just one part of what the school does to help </w:t>
      </w:r>
      <w:r w:rsidR="00B57635">
        <w:rPr>
          <w:sz w:val="20"/>
        </w:rPr>
        <w:t>student</w:t>
      </w:r>
      <w:r w:rsidRPr="00BA1703">
        <w:rPr>
          <w:sz w:val="20"/>
        </w:rPr>
        <w:t xml:space="preserve"> develop the knowledge, skills, attitudes and understanding they need to fulfil their potential. The learning provided by the PSHE education programme supports and is supported by other curriculum areas; cross-curricular learning opportunities; the schools commitment to providing a ‘healthy school’s’ climate and culture; and the pastoral system.</w:t>
      </w:r>
    </w:p>
    <w:p w14:paraId="59F33BF7" w14:textId="77777777" w:rsidR="00BA1703" w:rsidRPr="00BA1703" w:rsidRDefault="00BA1703" w:rsidP="00BA1703">
      <w:pPr>
        <w:jc w:val="both"/>
        <w:rPr>
          <w:sz w:val="20"/>
        </w:rPr>
      </w:pPr>
    </w:p>
    <w:p w14:paraId="6350594E" w14:textId="4868DB07" w:rsidR="00BA1703" w:rsidRPr="00BA1703" w:rsidRDefault="00BA1703" w:rsidP="00BA1703">
      <w:pPr>
        <w:jc w:val="both"/>
        <w:rPr>
          <w:sz w:val="20"/>
        </w:rPr>
      </w:pPr>
      <w:r w:rsidRPr="00BA1703">
        <w:rPr>
          <w:sz w:val="20"/>
        </w:rPr>
        <w:t xml:space="preserve">The school is committed to providing a setting where the responsible choice becomes the easy choice. The personal and social development of </w:t>
      </w:r>
      <w:r w:rsidR="00B57635">
        <w:rPr>
          <w:sz w:val="20"/>
        </w:rPr>
        <w:t>student</w:t>
      </w:r>
      <w:r w:rsidRPr="00BA1703">
        <w:rPr>
          <w:sz w:val="20"/>
        </w:rPr>
        <w:t xml:space="preserve"> is the responsibility of all staff supported in partnership with families and the wider community. Where appropriate the school encourages their involvement in the programme.</w:t>
      </w:r>
    </w:p>
    <w:p w14:paraId="1C7EF8BA" w14:textId="77777777" w:rsidR="00BA1703" w:rsidRPr="00BA1703" w:rsidRDefault="00BA1703" w:rsidP="00BA1703">
      <w:pPr>
        <w:jc w:val="both"/>
        <w:rPr>
          <w:sz w:val="20"/>
        </w:rPr>
      </w:pPr>
    </w:p>
    <w:p w14:paraId="4E18C6EB" w14:textId="2988542E" w:rsidR="00BA1703" w:rsidRPr="00BA1703" w:rsidRDefault="00BA1703" w:rsidP="00BA1703">
      <w:pPr>
        <w:jc w:val="both"/>
        <w:rPr>
          <w:sz w:val="20"/>
        </w:rPr>
      </w:pPr>
      <w:r w:rsidRPr="00BA1703">
        <w:rPr>
          <w:sz w:val="20"/>
        </w:rPr>
        <w:t xml:space="preserve">The purpose of each lesson is made clear and learning experiences meet the needs of all the </w:t>
      </w:r>
      <w:r w:rsidR="00B57635">
        <w:rPr>
          <w:sz w:val="20"/>
        </w:rPr>
        <w:t>student</w:t>
      </w:r>
      <w:r w:rsidRPr="00BA1703">
        <w:rPr>
          <w:sz w:val="20"/>
        </w:rPr>
        <w:t xml:space="preserve"> in the class. The programme offers a wide variety of teaching and learning styles within PSHE education, with an emphasis on interactive learning and the teacher as facilitator.</w:t>
      </w:r>
    </w:p>
    <w:p w14:paraId="27940CEC" w14:textId="77777777" w:rsidR="00BA1703" w:rsidRPr="00BA1703" w:rsidRDefault="00BA1703" w:rsidP="00BA1703">
      <w:pPr>
        <w:jc w:val="both"/>
        <w:rPr>
          <w:sz w:val="20"/>
        </w:rPr>
      </w:pPr>
    </w:p>
    <w:p w14:paraId="75C0949F" w14:textId="496E1C7C" w:rsidR="00BA1703" w:rsidRPr="00BA1703" w:rsidRDefault="00BA1703" w:rsidP="00BA1703">
      <w:pPr>
        <w:jc w:val="both"/>
        <w:rPr>
          <w:sz w:val="20"/>
        </w:rPr>
      </w:pPr>
      <w:r w:rsidRPr="00BA1703">
        <w:rPr>
          <w:sz w:val="20"/>
        </w:rPr>
        <w:t xml:space="preserve">Where information is provided it is realistic and relevant and reinforces positive social norms. Learning takes a positive approach which does not attempt to induce shock or guilt but focuses on what children and </w:t>
      </w:r>
      <w:r w:rsidR="00B57635">
        <w:rPr>
          <w:sz w:val="20"/>
        </w:rPr>
        <w:t>student</w:t>
      </w:r>
      <w:r w:rsidRPr="00BA1703">
        <w:rPr>
          <w:sz w:val="20"/>
        </w:rPr>
        <w:t xml:space="preserve"> can do to be healthy, stay safe, enjoy and achieve, make a positive contribution and achieve economic</w:t>
      </w:r>
    </w:p>
    <w:p w14:paraId="78127E43" w14:textId="77777777" w:rsidR="00BA1703" w:rsidRPr="00BA1703" w:rsidRDefault="00BA1703" w:rsidP="00BA1703">
      <w:pPr>
        <w:jc w:val="both"/>
        <w:rPr>
          <w:sz w:val="20"/>
        </w:rPr>
      </w:pPr>
      <w:r w:rsidRPr="00BA1703">
        <w:rPr>
          <w:sz w:val="20"/>
        </w:rPr>
        <w:t>wellbeing.</w:t>
      </w:r>
    </w:p>
    <w:p w14:paraId="7882BCC2" w14:textId="77777777" w:rsidR="00BA1703" w:rsidRPr="00BA1703" w:rsidRDefault="00BA1703" w:rsidP="00BA1703">
      <w:pPr>
        <w:jc w:val="both"/>
        <w:rPr>
          <w:sz w:val="20"/>
        </w:rPr>
      </w:pPr>
    </w:p>
    <w:p w14:paraId="4A905862" w14:textId="29919074" w:rsidR="00BA1703" w:rsidRPr="00BA1703" w:rsidRDefault="00B57635" w:rsidP="00BA1703">
      <w:pPr>
        <w:jc w:val="both"/>
        <w:rPr>
          <w:sz w:val="20"/>
        </w:rPr>
      </w:pPr>
      <w:r>
        <w:rPr>
          <w:sz w:val="20"/>
        </w:rPr>
        <w:t>Student</w:t>
      </w:r>
      <w:r w:rsidR="00BA1703" w:rsidRPr="00BA1703">
        <w:rPr>
          <w:sz w:val="20"/>
        </w:rPr>
        <w:t xml:space="preserve"> are encouraged to take responsibility for their own learning and to record their own progress. PSHE education encourages </w:t>
      </w:r>
      <w:r>
        <w:rPr>
          <w:sz w:val="20"/>
        </w:rPr>
        <w:t>student</w:t>
      </w:r>
      <w:r w:rsidR="00BA1703" w:rsidRPr="00BA1703">
        <w:rPr>
          <w:sz w:val="20"/>
        </w:rPr>
        <w:t xml:space="preserve"> to reflect on their learning and the progress they have made, and to transfer what they have learned to say and to do from one school subject to another, and from school to their lives in the wider community.</w:t>
      </w:r>
    </w:p>
    <w:p w14:paraId="1E9B95D3" w14:textId="77777777" w:rsidR="00BA1703" w:rsidRDefault="00BA1703" w:rsidP="00D202B5">
      <w:pPr>
        <w:rPr>
          <w:sz w:val="20"/>
        </w:rPr>
      </w:pPr>
    </w:p>
    <w:p w14:paraId="51CF7A8C" w14:textId="77777777" w:rsidR="00BA1703" w:rsidRDefault="00BA1703" w:rsidP="00D202B5">
      <w:pPr>
        <w:rPr>
          <w:sz w:val="20"/>
        </w:rPr>
      </w:pPr>
    </w:p>
    <w:p w14:paraId="1F9D1DDC" w14:textId="77777777" w:rsidR="00BD6B07" w:rsidRPr="00D202B5" w:rsidRDefault="00BA1703" w:rsidP="00BD6B07">
      <w:pPr>
        <w:pStyle w:val="Heading1"/>
        <w:numPr>
          <w:ilvl w:val="0"/>
          <w:numId w:val="1"/>
        </w:numPr>
        <w:pBdr>
          <w:bottom w:val="single" w:sz="4" w:space="1" w:color="F08920"/>
        </w:pBdr>
        <w:tabs>
          <w:tab w:val="left" w:pos="709"/>
        </w:tabs>
        <w:spacing w:before="0" w:after="0"/>
        <w:ind w:left="851" w:hanging="851"/>
        <w:jc w:val="both"/>
        <w:rPr>
          <w:rFonts w:ascii="Arial" w:hAnsi="Arial" w:cs="Arial"/>
          <w:sz w:val="20"/>
          <w:szCs w:val="20"/>
        </w:rPr>
      </w:pPr>
      <w:bookmarkStart w:id="6" w:name="_Toc530741646"/>
      <w:r>
        <w:rPr>
          <w:rFonts w:ascii="Arial" w:hAnsi="Arial" w:cs="Arial"/>
          <w:sz w:val="20"/>
          <w:szCs w:val="20"/>
        </w:rPr>
        <w:t>THE USE OF VISITORS TO THE CLASSROOM</w:t>
      </w:r>
      <w:bookmarkEnd w:id="6"/>
      <w:r>
        <w:rPr>
          <w:rFonts w:ascii="Arial" w:hAnsi="Arial" w:cs="Arial"/>
          <w:sz w:val="20"/>
          <w:szCs w:val="20"/>
        </w:rPr>
        <w:t xml:space="preserve"> </w:t>
      </w:r>
      <w:r w:rsidR="000E55C8">
        <w:rPr>
          <w:rFonts w:ascii="Arial" w:hAnsi="Arial" w:cs="Arial"/>
          <w:sz w:val="20"/>
          <w:szCs w:val="20"/>
        </w:rPr>
        <w:t xml:space="preserve"> </w:t>
      </w:r>
      <w:r w:rsidR="00C5374D">
        <w:rPr>
          <w:rFonts w:ascii="Arial" w:hAnsi="Arial" w:cs="Arial"/>
          <w:sz w:val="20"/>
          <w:szCs w:val="20"/>
        </w:rPr>
        <w:t xml:space="preserve"> </w:t>
      </w:r>
    </w:p>
    <w:p w14:paraId="698F41F5" w14:textId="77777777" w:rsidR="00BD6B07" w:rsidRDefault="00BD6B07" w:rsidP="00D202B5">
      <w:pPr>
        <w:rPr>
          <w:sz w:val="20"/>
        </w:rPr>
      </w:pPr>
    </w:p>
    <w:p w14:paraId="37E24752" w14:textId="4646A074" w:rsidR="007C5057" w:rsidRPr="000E55C8" w:rsidRDefault="00BA1703" w:rsidP="000E55C8">
      <w:pPr>
        <w:jc w:val="both"/>
        <w:rPr>
          <w:sz w:val="20"/>
        </w:rPr>
      </w:pPr>
      <w:r w:rsidRPr="00BA1703">
        <w:rPr>
          <w:sz w:val="20"/>
        </w:rPr>
        <w:t xml:space="preserve">Visitors to the classroom enrich the PSHE education programme by providing expert knowledge or accounts of personal experiences. These inputs are always part of a planned developmental </w:t>
      </w:r>
      <w:r w:rsidR="00B57635" w:rsidRPr="00BA1703">
        <w:rPr>
          <w:sz w:val="20"/>
        </w:rPr>
        <w:t>programme,</w:t>
      </w:r>
      <w:r w:rsidRPr="00BA1703">
        <w:rPr>
          <w:sz w:val="20"/>
        </w:rPr>
        <w:t xml:space="preserve"> and the teacher is always present to manage the learning. Visitors are resources to enable learning and not a substitute for a planned developmental programme. Within the programme there is both learning prior to the visit and as follow-up to the visit.</w:t>
      </w:r>
    </w:p>
    <w:p w14:paraId="7ED6DD2B" w14:textId="77777777" w:rsidR="000E55C8" w:rsidRDefault="000E55C8" w:rsidP="000E55C8">
      <w:pPr>
        <w:jc w:val="both"/>
        <w:rPr>
          <w:sz w:val="20"/>
        </w:rPr>
      </w:pPr>
    </w:p>
    <w:p w14:paraId="13EFA64C" w14:textId="77777777" w:rsidR="00BA1703" w:rsidRDefault="00BA1703" w:rsidP="000E55C8">
      <w:pPr>
        <w:jc w:val="both"/>
        <w:rPr>
          <w:sz w:val="20"/>
        </w:rPr>
      </w:pPr>
    </w:p>
    <w:p w14:paraId="6BCB65D5" w14:textId="77777777" w:rsidR="003B745A" w:rsidRPr="00D202B5" w:rsidRDefault="00BA1703" w:rsidP="003B745A">
      <w:pPr>
        <w:pStyle w:val="Heading1"/>
        <w:numPr>
          <w:ilvl w:val="0"/>
          <w:numId w:val="1"/>
        </w:numPr>
        <w:pBdr>
          <w:bottom w:val="single" w:sz="4" w:space="1" w:color="F08920"/>
        </w:pBdr>
        <w:tabs>
          <w:tab w:val="left" w:pos="709"/>
        </w:tabs>
        <w:spacing w:before="0" w:after="0"/>
        <w:ind w:left="709" w:hanging="709"/>
        <w:jc w:val="both"/>
        <w:rPr>
          <w:rFonts w:ascii="Arial" w:hAnsi="Arial" w:cs="Arial"/>
          <w:sz w:val="20"/>
          <w:szCs w:val="20"/>
        </w:rPr>
      </w:pPr>
      <w:bookmarkStart w:id="7" w:name="_Toc530741648"/>
      <w:r>
        <w:rPr>
          <w:rFonts w:ascii="Arial" w:hAnsi="Arial" w:cs="Arial"/>
          <w:sz w:val="20"/>
          <w:szCs w:val="20"/>
        </w:rPr>
        <w:t>MONITORING AND EVALUATION</w:t>
      </w:r>
      <w:bookmarkEnd w:id="7"/>
      <w:r>
        <w:rPr>
          <w:rFonts w:ascii="Arial" w:hAnsi="Arial" w:cs="Arial"/>
          <w:sz w:val="20"/>
          <w:szCs w:val="20"/>
        </w:rPr>
        <w:t xml:space="preserve"> </w:t>
      </w:r>
      <w:r w:rsidR="003B745A">
        <w:rPr>
          <w:rFonts w:ascii="Arial" w:hAnsi="Arial" w:cs="Arial"/>
          <w:sz w:val="20"/>
          <w:szCs w:val="20"/>
        </w:rPr>
        <w:t xml:space="preserve">    </w:t>
      </w:r>
    </w:p>
    <w:p w14:paraId="750E8D5E" w14:textId="77777777" w:rsidR="003B745A" w:rsidRDefault="003B745A" w:rsidP="000E55C8">
      <w:pPr>
        <w:jc w:val="both"/>
        <w:rPr>
          <w:sz w:val="20"/>
        </w:rPr>
      </w:pPr>
    </w:p>
    <w:p w14:paraId="4A524C0E" w14:textId="197ACED5" w:rsidR="0052505D" w:rsidRPr="0052505D" w:rsidRDefault="0052505D" w:rsidP="0052505D">
      <w:pPr>
        <w:jc w:val="both"/>
        <w:rPr>
          <w:sz w:val="20"/>
        </w:rPr>
      </w:pPr>
      <w:r w:rsidRPr="0052505D">
        <w:rPr>
          <w:sz w:val="20"/>
        </w:rPr>
        <w:t xml:space="preserve">The PSHE co-ordinator will monitor the planning, teaching and learning of PSHE regularly. Planning will be monitored </w:t>
      </w:r>
      <w:r w:rsidR="009F7FE7" w:rsidRPr="0052505D">
        <w:rPr>
          <w:sz w:val="20"/>
        </w:rPr>
        <w:t>termly,</w:t>
      </w:r>
      <w:r w:rsidRPr="0052505D">
        <w:rPr>
          <w:sz w:val="20"/>
        </w:rPr>
        <w:t xml:space="preserve"> and observations of teaching will take place in accordance with the school’s monitoring cycle. Feedback will be given to teachers. The scheme of work and policy will also be reviewed according to the review cycle.  The co-ordinator supports colleagues in the teaching of PSHE and Citizenship, giving them </w:t>
      </w:r>
      <w:r w:rsidRPr="0052505D">
        <w:rPr>
          <w:sz w:val="20"/>
        </w:rPr>
        <w:lastRenderedPageBreak/>
        <w:t>information about current developments in the subject and by providing a strategic lead and direction for the subject in the school.</w:t>
      </w:r>
    </w:p>
    <w:p w14:paraId="523C8722" w14:textId="77777777" w:rsidR="0052505D" w:rsidRPr="0052505D" w:rsidRDefault="0052505D" w:rsidP="0052505D">
      <w:pPr>
        <w:jc w:val="both"/>
        <w:rPr>
          <w:sz w:val="20"/>
        </w:rPr>
      </w:pPr>
    </w:p>
    <w:p w14:paraId="7718F937" w14:textId="77777777" w:rsidR="007C5057" w:rsidRPr="003B745A" w:rsidRDefault="007C5057" w:rsidP="003B745A">
      <w:pPr>
        <w:jc w:val="both"/>
        <w:rPr>
          <w:sz w:val="20"/>
        </w:rPr>
      </w:pPr>
    </w:p>
    <w:p w14:paraId="141DB954" w14:textId="77777777" w:rsidR="003B745A" w:rsidRPr="00D202B5" w:rsidRDefault="0052505D" w:rsidP="003B745A">
      <w:pPr>
        <w:pStyle w:val="Heading1"/>
        <w:numPr>
          <w:ilvl w:val="0"/>
          <w:numId w:val="1"/>
        </w:numPr>
        <w:pBdr>
          <w:bottom w:val="single" w:sz="4" w:space="1" w:color="F08920"/>
        </w:pBdr>
        <w:tabs>
          <w:tab w:val="left" w:pos="709"/>
        </w:tabs>
        <w:spacing w:before="0" w:after="0"/>
        <w:jc w:val="both"/>
        <w:rPr>
          <w:rFonts w:ascii="Arial" w:hAnsi="Arial" w:cs="Arial"/>
          <w:sz w:val="20"/>
          <w:szCs w:val="20"/>
        </w:rPr>
      </w:pPr>
      <w:bookmarkStart w:id="8" w:name="_Toc530741649"/>
      <w:r>
        <w:rPr>
          <w:rFonts w:ascii="Arial" w:hAnsi="Arial" w:cs="Arial"/>
          <w:sz w:val="20"/>
          <w:szCs w:val="20"/>
        </w:rPr>
        <w:t>CONFIDENTIALITY</w:t>
      </w:r>
      <w:bookmarkEnd w:id="8"/>
      <w:r>
        <w:rPr>
          <w:rFonts w:ascii="Arial" w:hAnsi="Arial" w:cs="Arial"/>
          <w:sz w:val="20"/>
          <w:szCs w:val="20"/>
        </w:rPr>
        <w:t xml:space="preserve"> </w:t>
      </w:r>
      <w:r w:rsidR="003B745A">
        <w:rPr>
          <w:rFonts w:ascii="Arial" w:hAnsi="Arial" w:cs="Arial"/>
          <w:sz w:val="20"/>
          <w:szCs w:val="20"/>
        </w:rPr>
        <w:t xml:space="preserve">     </w:t>
      </w:r>
    </w:p>
    <w:p w14:paraId="535B9937" w14:textId="77777777" w:rsidR="003B745A" w:rsidRDefault="003B745A" w:rsidP="000E55C8">
      <w:pPr>
        <w:jc w:val="both"/>
        <w:rPr>
          <w:sz w:val="20"/>
        </w:rPr>
      </w:pPr>
    </w:p>
    <w:p w14:paraId="7C11BAAE" w14:textId="77777777" w:rsidR="0052505D" w:rsidRPr="0052505D" w:rsidRDefault="0052505D" w:rsidP="0052505D">
      <w:pPr>
        <w:jc w:val="both"/>
        <w:rPr>
          <w:sz w:val="20"/>
        </w:rPr>
      </w:pPr>
      <w:r w:rsidRPr="0052505D">
        <w:rPr>
          <w:sz w:val="20"/>
        </w:rPr>
        <w:t>Due to the nature of the topics covered in the PSHE programme, all teachers are made aware of the school’s guidelines on confidentiality and disclosure. The boundaries around confidentiality are made explicit to learners.</w:t>
      </w:r>
    </w:p>
    <w:p w14:paraId="4F338E09" w14:textId="77777777" w:rsidR="003B745A" w:rsidRDefault="003B745A" w:rsidP="000E55C8">
      <w:pPr>
        <w:jc w:val="both"/>
        <w:rPr>
          <w:sz w:val="20"/>
        </w:rPr>
      </w:pPr>
    </w:p>
    <w:p w14:paraId="07DCCD9C" w14:textId="77777777" w:rsidR="007C5057" w:rsidRDefault="007C5057" w:rsidP="000E55C8">
      <w:pPr>
        <w:jc w:val="both"/>
        <w:rPr>
          <w:sz w:val="20"/>
        </w:rPr>
      </w:pPr>
    </w:p>
    <w:p w14:paraId="3CC88116" w14:textId="77777777" w:rsidR="00445D89" w:rsidRPr="00D202B5" w:rsidRDefault="0052505D" w:rsidP="00445D89">
      <w:pPr>
        <w:pStyle w:val="Heading1"/>
        <w:numPr>
          <w:ilvl w:val="0"/>
          <w:numId w:val="1"/>
        </w:numPr>
        <w:pBdr>
          <w:bottom w:val="single" w:sz="4" w:space="1" w:color="F08920"/>
        </w:pBdr>
        <w:tabs>
          <w:tab w:val="left" w:pos="709"/>
        </w:tabs>
        <w:spacing w:before="0" w:after="0"/>
        <w:jc w:val="both"/>
        <w:rPr>
          <w:rFonts w:ascii="Arial" w:hAnsi="Arial" w:cs="Arial"/>
          <w:sz w:val="20"/>
          <w:szCs w:val="20"/>
        </w:rPr>
      </w:pPr>
      <w:bookmarkStart w:id="9" w:name="_Toc530741650"/>
      <w:r>
        <w:rPr>
          <w:rFonts w:ascii="Arial" w:hAnsi="Arial" w:cs="Arial"/>
          <w:sz w:val="20"/>
          <w:szCs w:val="20"/>
        </w:rPr>
        <w:t>EQUAL OPPORTUNITIES</w:t>
      </w:r>
      <w:bookmarkEnd w:id="9"/>
      <w:r>
        <w:rPr>
          <w:rFonts w:ascii="Arial" w:hAnsi="Arial" w:cs="Arial"/>
          <w:sz w:val="20"/>
          <w:szCs w:val="20"/>
        </w:rPr>
        <w:t xml:space="preserve"> </w:t>
      </w:r>
      <w:r w:rsidR="00445D89">
        <w:rPr>
          <w:rFonts w:ascii="Arial" w:hAnsi="Arial" w:cs="Arial"/>
          <w:sz w:val="20"/>
          <w:szCs w:val="20"/>
        </w:rPr>
        <w:t xml:space="preserve">      </w:t>
      </w:r>
    </w:p>
    <w:p w14:paraId="730CF14C" w14:textId="77777777" w:rsidR="00445D89" w:rsidRDefault="00445D89" w:rsidP="000E55C8">
      <w:pPr>
        <w:jc w:val="both"/>
        <w:rPr>
          <w:sz w:val="20"/>
        </w:rPr>
      </w:pPr>
    </w:p>
    <w:p w14:paraId="5291D550" w14:textId="22EE0495" w:rsidR="0052505D" w:rsidRDefault="0052505D" w:rsidP="0052505D">
      <w:pPr>
        <w:jc w:val="both"/>
        <w:rPr>
          <w:sz w:val="20"/>
        </w:rPr>
      </w:pPr>
      <w:r w:rsidRPr="0052505D">
        <w:rPr>
          <w:sz w:val="20"/>
        </w:rPr>
        <w:t xml:space="preserve">We promote the needs and interest of all </w:t>
      </w:r>
      <w:r w:rsidR="00B57635">
        <w:rPr>
          <w:sz w:val="20"/>
        </w:rPr>
        <w:t>student</w:t>
      </w:r>
      <w:r w:rsidRPr="0052505D">
        <w:rPr>
          <w:sz w:val="20"/>
        </w:rPr>
        <w:t xml:space="preserve">s irrespective of gender, culture, ability or aptitude. Teaching strategies will </w:t>
      </w:r>
      <w:r w:rsidR="00B57635" w:rsidRPr="0052505D">
        <w:rPr>
          <w:sz w:val="20"/>
        </w:rPr>
        <w:t>consider</w:t>
      </w:r>
      <w:r w:rsidRPr="0052505D">
        <w:rPr>
          <w:sz w:val="20"/>
        </w:rPr>
        <w:t xml:space="preserve"> the ability, age, readiness and cultural backgrounds of the</w:t>
      </w:r>
      <w:r w:rsidR="000B3D88">
        <w:rPr>
          <w:sz w:val="20"/>
        </w:rPr>
        <w:t xml:space="preserve"> </w:t>
      </w:r>
      <w:r w:rsidRPr="0052505D">
        <w:rPr>
          <w:sz w:val="20"/>
        </w:rPr>
        <w:t>students to ensure that all can access the full PSHE education provision.</w:t>
      </w:r>
    </w:p>
    <w:p w14:paraId="3FB13CB3" w14:textId="77777777" w:rsidR="0052505D" w:rsidRPr="0052505D" w:rsidRDefault="0052505D" w:rsidP="0052505D">
      <w:pPr>
        <w:jc w:val="both"/>
        <w:rPr>
          <w:sz w:val="20"/>
        </w:rPr>
      </w:pPr>
    </w:p>
    <w:p w14:paraId="0D726251" w14:textId="619082D5" w:rsidR="007C5057" w:rsidRDefault="0052505D" w:rsidP="000E55C8">
      <w:pPr>
        <w:jc w:val="both"/>
        <w:rPr>
          <w:sz w:val="20"/>
        </w:rPr>
      </w:pPr>
      <w:r w:rsidRPr="0052505D">
        <w:rPr>
          <w:sz w:val="20"/>
        </w:rPr>
        <w:t xml:space="preserve">We promote social learning and expect our </w:t>
      </w:r>
      <w:r w:rsidR="00B57635">
        <w:rPr>
          <w:sz w:val="20"/>
        </w:rPr>
        <w:t>student</w:t>
      </w:r>
      <w:r w:rsidRPr="0052505D">
        <w:rPr>
          <w:sz w:val="20"/>
        </w:rPr>
        <w:t>s to show a high regard for the needs of others. PSHE is a good vehicle for addressing both multi-cultural and gender issues and ensuring equal opportunities for all.</w:t>
      </w:r>
    </w:p>
    <w:p w14:paraId="0D25ECEC" w14:textId="77777777" w:rsidR="009F7FE7" w:rsidRDefault="009F7FE7" w:rsidP="000E55C8">
      <w:pPr>
        <w:jc w:val="both"/>
        <w:rPr>
          <w:sz w:val="20"/>
        </w:rPr>
      </w:pPr>
    </w:p>
    <w:p w14:paraId="031F0D49" w14:textId="77777777" w:rsidR="009F7FE7" w:rsidRDefault="009F7FE7" w:rsidP="000E55C8">
      <w:pPr>
        <w:jc w:val="both"/>
        <w:rPr>
          <w:sz w:val="20"/>
        </w:rPr>
      </w:pPr>
    </w:p>
    <w:p w14:paraId="7832753F" w14:textId="77777777" w:rsidR="00445D89" w:rsidRPr="00D202B5" w:rsidRDefault="0052505D" w:rsidP="00445D89">
      <w:pPr>
        <w:pStyle w:val="Heading1"/>
        <w:numPr>
          <w:ilvl w:val="0"/>
          <w:numId w:val="1"/>
        </w:numPr>
        <w:pBdr>
          <w:bottom w:val="single" w:sz="4" w:space="1" w:color="F08920"/>
        </w:pBdr>
        <w:tabs>
          <w:tab w:val="left" w:pos="709"/>
        </w:tabs>
        <w:spacing w:before="0" w:after="0"/>
        <w:jc w:val="both"/>
        <w:rPr>
          <w:rFonts w:ascii="Arial" w:hAnsi="Arial" w:cs="Arial"/>
          <w:sz w:val="20"/>
          <w:szCs w:val="20"/>
        </w:rPr>
      </w:pPr>
      <w:bookmarkStart w:id="10" w:name="_Toc530741651"/>
      <w:r>
        <w:rPr>
          <w:rFonts w:ascii="Arial" w:hAnsi="Arial" w:cs="Arial"/>
          <w:sz w:val="20"/>
          <w:szCs w:val="20"/>
        </w:rPr>
        <w:t>LINKS WITH OTHER POLICIES</w:t>
      </w:r>
      <w:bookmarkEnd w:id="10"/>
      <w:r>
        <w:rPr>
          <w:rFonts w:ascii="Arial" w:hAnsi="Arial" w:cs="Arial"/>
          <w:sz w:val="20"/>
          <w:szCs w:val="20"/>
        </w:rPr>
        <w:t xml:space="preserve"> </w:t>
      </w:r>
      <w:r w:rsidR="00445D89">
        <w:rPr>
          <w:rFonts w:ascii="Arial" w:hAnsi="Arial" w:cs="Arial"/>
          <w:sz w:val="20"/>
          <w:szCs w:val="20"/>
        </w:rPr>
        <w:t xml:space="preserve">       </w:t>
      </w:r>
    </w:p>
    <w:p w14:paraId="42C8D817" w14:textId="77777777" w:rsidR="00445D89" w:rsidRDefault="00445D89" w:rsidP="000E55C8">
      <w:pPr>
        <w:jc w:val="both"/>
        <w:rPr>
          <w:sz w:val="20"/>
        </w:rPr>
      </w:pPr>
    </w:p>
    <w:p w14:paraId="2E16BAE8" w14:textId="77777777" w:rsidR="0052505D" w:rsidRPr="0052505D" w:rsidRDefault="0052505D" w:rsidP="0052505D">
      <w:pPr>
        <w:jc w:val="both"/>
        <w:rPr>
          <w:sz w:val="20"/>
        </w:rPr>
      </w:pPr>
      <w:r w:rsidRPr="0052505D">
        <w:rPr>
          <w:sz w:val="20"/>
        </w:rPr>
        <w:t>The schools PSHE policy is linked closely with other key whole school policies:</w:t>
      </w:r>
    </w:p>
    <w:p w14:paraId="390D13E0" w14:textId="77777777" w:rsidR="0052505D" w:rsidRPr="0052505D" w:rsidRDefault="0052505D" w:rsidP="0052505D">
      <w:pPr>
        <w:jc w:val="both"/>
        <w:rPr>
          <w:sz w:val="20"/>
        </w:rPr>
      </w:pPr>
    </w:p>
    <w:p w14:paraId="45C037B0" w14:textId="77777777" w:rsidR="0052505D" w:rsidRPr="0052505D" w:rsidRDefault="0052505D" w:rsidP="003B7847">
      <w:pPr>
        <w:pStyle w:val="ListParagraph"/>
        <w:numPr>
          <w:ilvl w:val="0"/>
          <w:numId w:val="10"/>
        </w:numPr>
        <w:jc w:val="both"/>
      </w:pPr>
      <w:r w:rsidRPr="0052505D">
        <w:t>Safeguarding policy</w:t>
      </w:r>
    </w:p>
    <w:p w14:paraId="7A25476E" w14:textId="77777777" w:rsidR="0052505D" w:rsidRPr="0052505D" w:rsidRDefault="0052505D" w:rsidP="003B7847">
      <w:pPr>
        <w:pStyle w:val="ListParagraph"/>
        <w:numPr>
          <w:ilvl w:val="0"/>
          <w:numId w:val="10"/>
        </w:numPr>
        <w:jc w:val="both"/>
      </w:pPr>
      <w:r w:rsidRPr="0052505D">
        <w:t>Child Protection policy</w:t>
      </w:r>
    </w:p>
    <w:p w14:paraId="033247C4" w14:textId="77777777" w:rsidR="0052505D" w:rsidRPr="0052505D" w:rsidRDefault="0052505D" w:rsidP="003B7847">
      <w:pPr>
        <w:pStyle w:val="ListParagraph"/>
        <w:numPr>
          <w:ilvl w:val="0"/>
          <w:numId w:val="10"/>
        </w:numPr>
        <w:jc w:val="both"/>
      </w:pPr>
      <w:r w:rsidRPr="0052505D">
        <w:t>Sex Education policy</w:t>
      </w:r>
    </w:p>
    <w:p w14:paraId="3AF7E6F8" w14:textId="77777777" w:rsidR="0052505D" w:rsidRDefault="0052505D" w:rsidP="003B7847">
      <w:pPr>
        <w:pStyle w:val="ListParagraph"/>
        <w:numPr>
          <w:ilvl w:val="0"/>
          <w:numId w:val="10"/>
        </w:numPr>
        <w:jc w:val="both"/>
      </w:pPr>
      <w:r w:rsidRPr="0052505D">
        <w:t>Equal Opportunities Policy</w:t>
      </w:r>
    </w:p>
    <w:p w14:paraId="37088182" w14:textId="23397A5F" w:rsidR="00F073CC" w:rsidRDefault="00F073CC" w:rsidP="003B7847">
      <w:pPr>
        <w:pStyle w:val="ListParagraph"/>
        <w:numPr>
          <w:ilvl w:val="0"/>
          <w:numId w:val="10"/>
        </w:numPr>
        <w:jc w:val="both"/>
      </w:pPr>
      <w:r>
        <w:t>RSE Policy</w:t>
      </w:r>
    </w:p>
    <w:p w14:paraId="14880BF8" w14:textId="3F78EB71" w:rsidR="00F073CC" w:rsidRPr="0052505D" w:rsidRDefault="00F073CC" w:rsidP="003B7847">
      <w:pPr>
        <w:pStyle w:val="ListParagraph"/>
        <w:numPr>
          <w:ilvl w:val="0"/>
          <w:numId w:val="10"/>
        </w:numPr>
        <w:jc w:val="both"/>
      </w:pPr>
      <w:r>
        <w:t>Careers Policy</w:t>
      </w:r>
    </w:p>
    <w:p w14:paraId="53649DD9" w14:textId="77777777" w:rsidR="0052505D" w:rsidRDefault="0052505D" w:rsidP="000E55C8">
      <w:pPr>
        <w:jc w:val="both"/>
        <w:rPr>
          <w:sz w:val="20"/>
        </w:rPr>
      </w:pPr>
    </w:p>
    <w:p w14:paraId="560871EF" w14:textId="77777777" w:rsidR="0052505D" w:rsidRDefault="0052505D" w:rsidP="000E55C8">
      <w:pPr>
        <w:jc w:val="both"/>
        <w:rPr>
          <w:sz w:val="20"/>
        </w:rPr>
      </w:pPr>
    </w:p>
    <w:p w14:paraId="1D07D171" w14:textId="77777777" w:rsidR="00D8213C" w:rsidRPr="00D202B5" w:rsidRDefault="0052505D" w:rsidP="00D8213C">
      <w:pPr>
        <w:pStyle w:val="Heading1"/>
        <w:numPr>
          <w:ilvl w:val="0"/>
          <w:numId w:val="1"/>
        </w:numPr>
        <w:pBdr>
          <w:bottom w:val="single" w:sz="4" w:space="1" w:color="F08920"/>
        </w:pBdr>
        <w:tabs>
          <w:tab w:val="left" w:pos="709"/>
        </w:tabs>
        <w:spacing w:before="0" w:after="0"/>
        <w:jc w:val="both"/>
        <w:rPr>
          <w:rFonts w:ascii="Arial" w:hAnsi="Arial" w:cs="Arial"/>
          <w:sz w:val="20"/>
          <w:szCs w:val="20"/>
        </w:rPr>
      </w:pPr>
      <w:bookmarkStart w:id="11" w:name="_Toc530741652"/>
      <w:r>
        <w:rPr>
          <w:rFonts w:ascii="Arial" w:hAnsi="Arial" w:cs="Arial"/>
          <w:sz w:val="20"/>
          <w:szCs w:val="20"/>
        </w:rPr>
        <w:t>SPIRITUAL MORAL SOCIAL AND CULTURAL DEVELOPMENT</w:t>
      </w:r>
      <w:bookmarkEnd w:id="11"/>
      <w:r>
        <w:rPr>
          <w:rFonts w:ascii="Arial" w:hAnsi="Arial" w:cs="Arial"/>
          <w:sz w:val="20"/>
          <w:szCs w:val="20"/>
        </w:rPr>
        <w:t xml:space="preserve"> </w:t>
      </w:r>
      <w:r w:rsidR="00D8213C">
        <w:rPr>
          <w:rFonts w:ascii="Arial" w:hAnsi="Arial" w:cs="Arial"/>
          <w:sz w:val="20"/>
          <w:szCs w:val="20"/>
        </w:rPr>
        <w:t xml:space="preserve">       </w:t>
      </w:r>
    </w:p>
    <w:p w14:paraId="4FFA99F1" w14:textId="77777777" w:rsidR="00BD6B07" w:rsidRDefault="00BD6B07" w:rsidP="00D202B5">
      <w:pPr>
        <w:rPr>
          <w:sz w:val="20"/>
        </w:rPr>
      </w:pPr>
    </w:p>
    <w:p w14:paraId="5BF08DBD" w14:textId="4F09D4F5" w:rsidR="0052505D" w:rsidRPr="0052505D" w:rsidRDefault="0052505D" w:rsidP="0052505D">
      <w:pPr>
        <w:jc w:val="both"/>
        <w:rPr>
          <w:sz w:val="20"/>
        </w:rPr>
      </w:pPr>
      <w:r w:rsidRPr="0052505D">
        <w:rPr>
          <w:sz w:val="20"/>
        </w:rPr>
        <w:t xml:space="preserve">The PSHE programmes of study have been designed to add a contextualised spiritual, moral and cultural development for each child to explore, develop and place their own feelings, ideas and values or beliefs within a history and </w:t>
      </w:r>
      <w:r w:rsidR="00B57635" w:rsidRPr="0052505D">
        <w:rPr>
          <w:sz w:val="20"/>
        </w:rPr>
        <w:t>present-day</w:t>
      </w:r>
      <w:r w:rsidRPr="0052505D">
        <w:rPr>
          <w:sz w:val="20"/>
        </w:rPr>
        <w:t xml:space="preserve"> experience of life. It is an aim to allow children to explore, evaluate and begin to ground themselves in a spiritual, moral and cultural understanding of life in a safe non-judgemental environment.</w:t>
      </w:r>
    </w:p>
    <w:p w14:paraId="367A67AC" w14:textId="77777777" w:rsidR="00BD6B07" w:rsidRPr="00445D89" w:rsidRDefault="00BD6B07" w:rsidP="00445D89">
      <w:pPr>
        <w:jc w:val="both"/>
        <w:rPr>
          <w:sz w:val="20"/>
        </w:rPr>
      </w:pPr>
    </w:p>
    <w:p w14:paraId="10E80D6D" w14:textId="77777777" w:rsidR="00445D89" w:rsidRPr="00F6255C" w:rsidRDefault="00445D89" w:rsidP="00BD6B07">
      <w:pPr>
        <w:rPr>
          <w:sz w:val="20"/>
        </w:rPr>
      </w:pPr>
    </w:p>
    <w:p w14:paraId="3157BD34" w14:textId="690F4D1E" w:rsidR="00BD6B07" w:rsidRPr="00D202B5" w:rsidRDefault="00BD6B07" w:rsidP="00A765C3">
      <w:pPr>
        <w:pStyle w:val="Heading1"/>
        <w:numPr>
          <w:ilvl w:val="0"/>
          <w:numId w:val="1"/>
        </w:numPr>
        <w:pBdr>
          <w:bottom w:val="single" w:sz="4" w:space="1" w:color="F08920"/>
        </w:pBdr>
        <w:tabs>
          <w:tab w:val="left" w:pos="426"/>
        </w:tabs>
        <w:spacing w:before="0" w:after="0"/>
        <w:rPr>
          <w:rFonts w:ascii="Arial" w:hAnsi="Arial" w:cs="Arial"/>
          <w:sz w:val="20"/>
          <w:szCs w:val="20"/>
        </w:rPr>
      </w:pPr>
      <w:r>
        <w:rPr>
          <w:rFonts w:ascii="Arial" w:hAnsi="Arial" w:cs="Arial"/>
          <w:sz w:val="20"/>
          <w:szCs w:val="20"/>
        </w:rPr>
        <w:t xml:space="preserve"> </w:t>
      </w:r>
      <w:r>
        <w:rPr>
          <w:rFonts w:ascii="Arial" w:hAnsi="Arial" w:cs="Arial"/>
          <w:sz w:val="20"/>
          <w:szCs w:val="20"/>
        </w:rPr>
        <w:tab/>
      </w:r>
      <w:bookmarkStart w:id="12" w:name="_Toc530741653"/>
      <w:r w:rsidR="00A765C3">
        <w:rPr>
          <w:rFonts w:ascii="Arial" w:hAnsi="Arial" w:cs="Arial"/>
          <w:sz w:val="20"/>
          <w:szCs w:val="20"/>
        </w:rPr>
        <w:t>QUESTIONS FOR TEACHERS/</w:t>
      </w:r>
      <w:r w:rsidR="00B57635">
        <w:rPr>
          <w:rFonts w:ascii="Arial" w:hAnsi="Arial" w:cs="Arial"/>
          <w:sz w:val="20"/>
          <w:szCs w:val="20"/>
        </w:rPr>
        <w:t>STUDENT</w:t>
      </w:r>
      <w:r w:rsidR="0052505D">
        <w:rPr>
          <w:rFonts w:ascii="Arial" w:hAnsi="Arial" w:cs="Arial"/>
          <w:sz w:val="20"/>
          <w:szCs w:val="20"/>
        </w:rPr>
        <w:t>S WHEN PLANNIN</w:t>
      </w:r>
      <w:r w:rsidR="00A765C3">
        <w:rPr>
          <w:rFonts w:ascii="Arial" w:hAnsi="Arial" w:cs="Arial"/>
          <w:sz w:val="20"/>
          <w:szCs w:val="20"/>
        </w:rPr>
        <w:t xml:space="preserve">G ASSESSMENT RECORDING </w:t>
      </w:r>
      <w:r w:rsidR="0052505D">
        <w:rPr>
          <w:rFonts w:ascii="Arial" w:hAnsi="Arial" w:cs="Arial"/>
          <w:sz w:val="20"/>
          <w:szCs w:val="20"/>
        </w:rPr>
        <w:t xml:space="preserve">AND </w:t>
      </w:r>
      <w:r w:rsidR="00A765C3">
        <w:rPr>
          <w:rFonts w:ascii="Arial" w:hAnsi="Arial" w:cs="Arial"/>
          <w:sz w:val="20"/>
          <w:szCs w:val="20"/>
        </w:rPr>
        <w:t xml:space="preserve">                         </w:t>
      </w:r>
      <w:r w:rsidR="0052505D">
        <w:rPr>
          <w:rFonts w:ascii="Arial" w:hAnsi="Arial" w:cs="Arial"/>
          <w:sz w:val="20"/>
          <w:szCs w:val="20"/>
        </w:rPr>
        <w:t>REPORTING</w:t>
      </w:r>
      <w:bookmarkEnd w:id="12"/>
      <w:r w:rsidR="0052505D">
        <w:rPr>
          <w:rFonts w:ascii="Arial" w:hAnsi="Arial" w:cs="Arial"/>
          <w:sz w:val="20"/>
          <w:szCs w:val="20"/>
        </w:rPr>
        <w:t xml:space="preserve"> </w:t>
      </w:r>
      <w:r w:rsidR="00445D89">
        <w:rPr>
          <w:rFonts w:ascii="Arial" w:hAnsi="Arial" w:cs="Arial"/>
          <w:sz w:val="20"/>
          <w:szCs w:val="20"/>
        </w:rPr>
        <w:t xml:space="preserve"> </w:t>
      </w:r>
    </w:p>
    <w:p w14:paraId="0E024CFC" w14:textId="77777777" w:rsidR="00BD6B07" w:rsidRDefault="00BD6B07" w:rsidP="00D202B5">
      <w:pPr>
        <w:rPr>
          <w:color w:val="000000"/>
          <w:w w:val="105"/>
          <w:sz w:val="20"/>
        </w:rPr>
      </w:pPr>
    </w:p>
    <w:p w14:paraId="095011E7" w14:textId="77777777" w:rsidR="0052505D" w:rsidRPr="0052505D" w:rsidRDefault="0052505D" w:rsidP="0052505D">
      <w:pPr>
        <w:rPr>
          <w:b/>
          <w:bCs/>
          <w:color w:val="000000"/>
          <w:w w:val="105"/>
          <w:sz w:val="20"/>
        </w:rPr>
      </w:pPr>
    </w:p>
    <w:p w14:paraId="5FCB80CA" w14:textId="77777777" w:rsidR="0052505D" w:rsidRPr="0052505D" w:rsidRDefault="0052505D" w:rsidP="003B7847">
      <w:pPr>
        <w:numPr>
          <w:ilvl w:val="0"/>
          <w:numId w:val="5"/>
        </w:numPr>
        <w:jc w:val="both"/>
        <w:rPr>
          <w:b/>
          <w:bCs/>
          <w:color w:val="000000"/>
          <w:w w:val="105"/>
          <w:sz w:val="20"/>
        </w:rPr>
      </w:pPr>
      <w:r w:rsidRPr="0052505D">
        <w:rPr>
          <w:b/>
          <w:bCs/>
          <w:color w:val="000000"/>
          <w:w w:val="105"/>
          <w:sz w:val="20"/>
        </w:rPr>
        <w:t>What are the learning objectives of the session?</w:t>
      </w:r>
    </w:p>
    <w:p w14:paraId="1D18B63A" w14:textId="77777777" w:rsidR="0052505D" w:rsidRPr="0052505D" w:rsidRDefault="0052505D" w:rsidP="0052505D">
      <w:pPr>
        <w:jc w:val="both"/>
        <w:rPr>
          <w:b/>
          <w:bCs/>
          <w:color w:val="000000"/>
          <w:w w:val="105"/>
          <w:sz w:val="20"/>
        </w:rPr>
      </w:pPr>
    </w:p>
    <w:p w14:paraId="581397AD" w14:textId="77777777" w:rsidR="0052505D" w:rsidRDefault="0052505D" w:rsidP="003B7847">
      <w:pPr>
        <w:numPr>
          <w:ilvl w:val="0"/>
          <w:numId w:val="5"/>
        </w:numPr>
        <w:jc w:val="both"/>
        <w:rPr>
          <w:b/>
          <w:bCs/>
          <w:color w:val="000000"/>
          <w:w w:val="105"/>
          <w:sz w:val="20"/>
        </w:rPr>
      </w:pPr>
      <w:r w:rsidRPr="0052505D">
        <w:rPr>
          <w:b/>
          <w:bCs/>
          <w:color w:val="000000"/>
          <w:w w:val="105"/>
          <w:sz w:val="20"/>
        </w:rPr>
        <w:t>What do we want to achieve?</w:t>
      </w:r>
    </w:p>
    <w:p w14:paraId="4DEA0C7D" w14:textId="77777777" w:rsidR="00F073CC" w:rsidRPr="0052505D" w:rsidRDefault="00F073CC" w:rsidP="00F073CC">
      <w:pPr>
        <w:jc w:val="both"/>
        <w:rPr>
          <w:b/>
          <w:bCs/>
          <w:color w:val="000000"/>
          <w:w w:val="105"/>
          <w:sz w:val="20"/>
        </w:rPr>
      </w:pPr>
    </w:p>
    <w:p w14:paraId="02AEA211" w14:textId="77777777" w:rsidR="0052505D" w:rsidRPr="0052505D" w:rsidRDefault="0052505D" w:rsidP="0052505D">
      <w:pPr>
        <w:jc w:val="both"/>
        <w:rPr>
          <w:color w:val="000000"/>
          <w:w w:val="105"/>
          <w:sz w:val="20"/>
        </w:rPr>
      </w:pPr>
      <w:r w:rsidRPr="0052505D">
        <w:rPr>
          <w:color w:val="000000"/>
          <w:w w:val="105"/>
          <w:sz w:val="20"/>
        </w:rPr>
        <w:t>Set class, group and individual goals/targets, that clearly reference the success criteria including:</w:t>
      </w:r>
    </w:p>
    <w:p w14:paraId="008C0DF8" w14:textId="77777777" w:rsidR="0052505D" w:rsidRPr="0052505D" w:rsidRDefault="0052505D" w:rsidP="003B7847">
      <w:pPr>
        <w:pStyle w:val="ListParagraph"/>
        <w:numPr>
          <w:ilvl w:val="0"/>
          <w:numId w:val="6"/>
        </w:numPr>
        <w:jc w:val="both"/>
        <w:rPr>
          <w:color w:val="000000"/>
          <w:w w:val="105"/>
        </w:rPr>
      </w:pPr>
      <w:r w:rsidRPr="0052505D">
        <w:rPr>
          <w:color w:val="000000"/>
          <w:w w:val="105"/>
        </w:rPr>
        <w:t>we/I will know and understand more about …</w:t>
      </w:r>
    </w:p>
    <w:p w14:paraId="18008185" w14:textId="77777777" w:rsidR="0052505D" w:rsidRPr="0052505D" w:rsidRDefault="0052505D" w:rsidP="003B7847">
      <w:pPr>
        <w:pStyle w:val="ListParagraph"/>
        <w:numPr>
          <w:ilvl w:val="0"/>
          <w:numId w:val="6"/>
        </w:numPr>
        <w:jc w:val="both"/>
        <w:rPr>
          <w:color w:val="000000"/>
          <w:w w:val="105"/>
        </w:rPr>
      </w:pPr>
      <w:r w:rsidRPr="0052505D">
        <w:rPr>
          <w:color w:val="000000"/>
          <w:w w:val="105"/>
        </w:rPr>
        <w:t>we/I will have developed skills to …</w:t>
      </w:r>
    </w:p>
    <w:p w14:paraId="66758C0C" w14:textId="77777777" w:rsidR="0052505D" w:rsidRPr="0052505D" w:rsidRDefault="0052505D" w:rsidP="003B7847">
      <w:pPr>
        <w:pStyle w:val="ListParagraph"/>
        <w:numPr>
          <w:ilvl w:val="0"/>
          <w:numId w:val="6"/>
        </w:numPr>
        <w:jc w:val="both"/>
        <w:rPr>
          <w:color w:val="000000"/>
          <w:w w:val="105"/>
        </w:rPr>
      </w:pPr>
      <w:r w:rsidRPr="0052505D">
        <w:rPr>
          <w:color w:val="000000"/>
          <w:w w:val="105"/>
        </w:rPr>
        <w:lastRenderedPageBreak/>
        <w:t>we/I will have participated in …</w:t>
      </w:r>
    </w:p>
    <w:p w14:paraId="468A930A" w14:textId="561FD93D" w:rsidR="0052505D" w:rsidRPr="0052505D" w:rsidRDefault="0052505D" w:rsidP="003B7847">
      <w:pPr>
        <w:pStyle w:val="ListParagraph"/>
        <w:numPr>
          <w:ilvl w:val="0"/>
          <w:numId w:val="6"/>
        </w:numPr>
        <w:jc w:val="both"/>
        <w:rPr>
          <w:color w:val="000000"/>
          <w:w w:val="105"/>
        </w:rPr>
      </w:pPr>
      <w:r w:rsidRPr="0052505D">
        <w:rPr>
          <w:color w:val="000000"/>
          <w:w w:val="105"/>
        </w:rPr>
        <w:t xml:space="preserve">we/I will have </w:t>
      </w:r>
      <w:r w:rsidR="00B57635" w:rsidRPr="0052505D">
        <w:rPr>
          <w:color w:val="000000"/>
          <w:w w:val="105"/>
        </w:rPr>
        <w:t>acted</w:t>
      </w:r>
      <w:r w:rsidRPr="0052505D">
        <w:rPr>
          <w:color w:val="000000"/>
          <w:w w:val="105"/>
        </w:rPr>
        <w:t xml:space="preserve"> on …</w:t>
      </w:r>
    </w:p>
    <w:p w14:paraId="4D37BB27" w14:textId="77777777" w:rsidR="0052505D" w:rsidRPr="0052505D" w:rsidRDefault="0052505D" w:rsidP="003B7847">
      <w:pPr>
        <w:pStyle w:val="ListParagraph"/>
        <w:numPr>
          <w:ilvl w:val="0"/>
          <w:numId w:val="6"/>
        </w:numPr>
        <w:jc w:val="both"/>
        <w:rPr>
          <w:color w:val="000000"/>
          <w:w w:val="105"/>
        </w:rPr>
      </w:pPr>
      <w:r w:rsidRPr="0052505D">
        <w:rPr>
          <w:color w:val="000000"/>
          <w:w w:val="105"/>
        </w:rPr>
        <w:t xml:space="preserve">we/I will evaluate what I have learnt by … .   </w:t>
      </w:r>
    </w:p>
    <w:p w14:paraId="6E139CCF" w14:textId="77777777" w:rsidR="0052505D" w:rsidRPr="0052505D" w:rsidRDefault="0052505D" w:rsidP="0052505D">
      <w:pPr>
        <w:jc w:val="both"/>
        <w:rPr>
          <w:color w:val="000000"/>
          <w:w w:val="105"/>
          <w:sz w:val="20"/>
        </w:rPr>
      </w:pPr>
    </w:p>
    <w:p w14:paraId="0173A2A5" w14:textId="77777777" w:rsidR="0052505D" w:rsidRPr="0052505D" w:rsidRDefault="0052505D" w:rsidP="003B7847">
      <w:pPr>
        <w:numPr>
          <w:ilvl w:val="0"/>
          <w:numId w:val="5"/>
        </w:numPr>
        <w:jc w:val="both"/>
        <w:rPr>
          <w:b/>
          <w:bCs/>
          <w:color w:val="000000"/>
          <w:w w:val="105"/>
          <w:sz w:val="20"/>
        </w:rPr>
      </w:pPr>
      <w:r w:rsidRPr="0052505D">
        <w:rPr>
          <w:b/>
          <w:bCs/>
          <w:color w:val="000000"/>
          <w:w w:val="105"/>
          <w:sz w:val="20"/>
        </w:rPr>
        <w:t>How will we know what to aim for?</w:t>
      </w:r>
    </w:p>
    <w:p w14:paraId="4C3347B7" w14:textId="30C907A6" w:rsidR="0052505D" w:rsidRPr="0052505D" w:rsidRDefault="0052505D" w:rsidP="0052505D">
      <w:pPr>
        <w:jc w:val="both"/>
        <w:rPr>
          <w:color w:val="000000"/>
          <w:w w:val="105"/>
          <w:sz w:val="20"/>
        </w:rPr>
      </w:pPr>
      <w:r w:rsidRPr="0052505D">
        <w:rPr>
          <w:color w:val="000000"/>
          <w:w w:val="105"/>
          <w:sz w:val="20"/>
        </w:rPr>
        <w:t xml:space="preserve">Agree assessment criteria with </w:t>
      </w:r>
      <w:r w:rsidR="00B57635">
        <w:rPr>
          <w:color w:val="000000"/>
          <w:w w:val="105"/>
          <w:sz w:val="20"/>
        </w:rPr>
        <w:t>student</w:t>
      </w:r>
      <w:r w:rsidRPr="0052505D">
        <w:rPr>
          <w:color w:val="000000"/>
          <w:w w:val="105"/>
          <w:sz w:val="20"/>
        </w:rPr>
        <w:t xml:space="preserve">s, teachers and others involved in assessment need to. Criteria should be based on the learning outcomes and expectations of the activities. The school may gradually develop a portfolio of materials that model successful achievement of PSHE criteria and so that examples of good practice can be shared with teachers and </w:t>
      </w:r>
      <w:r w:rsidR="00B57635">
        <w:rPr>
          <w:color w:val="000000"/>
          <w:w w:val="105"/>
          <w:sz w:val="20"/>
        </w:rPr>
        <w:t>student</w:t>
      </w:r>
      <w:r w:rsidRPr="0052505D">
        <w:rPr>
          <w:color w:val="000000"/>
          <w:w w:val="105"/>
          <w:sz w:val="20"/>
        </w:rPr>
        <w:t xml:space="preserve">s. This will help to ensure progression in PSHE. </w:t>
      </w:r>
    </w:p>
    <w:p w14:paraId="66532506" w14:textId="77777777" w:rsidR="0052505D" w:rsidRPr="0052505D" w:rsidRDefault="0052505D" w:rsidP="0052505D">
      <w:pPr>
        <w:jc w:val="both"/>
        <w:rPr>
          <w:color w:val="000000"/>
          <w:w w:val="105"/>
          <w:sz w:val="20"/>
        </w:rPr>
      </w:pPr>
    </w:p>
    <w:p w14:paraId="1EC051EA" w14:textId="77777777" w:rsidR="0052505D" w:rsidRPr="0052505D" w:rsidRDefault="0052505D" w:rsidP="003B7847">
      <w:pPr>
        <w:numPr>
          <w:ilvl w:val="0"/>
          <w:numId w:val="5"/>
        </w:numPr>
        <w:jc w:val="both"/>
        <w:rPr>
          <w:b/>
          <w:bCs/>
          <w:color w:val="000000"/>
          <w:w w:val="105"/>
          <w:sz w:val="20"/>
        </w:rPr>
      </w:pPr>
      <w:r w:rsidRPr="0052505D">
        <w:rPr>
          <w:b/>
          <w:bCs/>
          <w:color w:val="000000"/>
          <w:w w:val="105"/>
          <w:sz w:val="20"/>
        </w:rPr>
        <w:t>How will we know what we have achieved?</w:t>
      </w:r>
    </w:p>
    <w:p w14:paraId="531345B7" w14:textId="3A59244A" w:rsidR="0052505D" w:rsidRPr="0052505D" w:rsidRDefault="0052505D" w:rsidP="0052505D">
      <w:pPr>
        <w:jc w:val="both"/>
        <w:rPr>
          <w:color w:val="000000"/>
          <w:w w:val="105"/>
          <w:sz w:val="20"/>
        </w:rPr>
      </w:pPr>
      <w:r w:rsidRPr="0052505D">
        <w:rPr>
          <w:color w:val="000000"/>
          <w:w w:val="105"/>
          <w:sz w:val="20"/>
        </w:rPr>
        <w:t xml:space="preserve">Establish and agree clear targets and goals with </w:t>
      </w:r>
      <w:r w:rsidR="00B57635">
        <w:rPr>
          <w:color w:val="000000"/>
          <w:w w:val="105"/>
          <w:sz w:val="20"/>
        </w:rPr>
        <w:t>student</w:t>
      </w:r>
      <w:r w:rsidRPr="0052505D">
        <w:rPr>
          <w:color w:val="000000"/>
          <w:w w:val="105"/>
          <w:sz w:val="20"/>
        </w:rPr>
        <w:t>s and to ensure there are regular opportunities for feedback on progress and achievement. Feedback may be teacher–</w:t>
      </w:r>
      <w:r w:rsidR="00B57635">
        <w:rPr>
          <w:color w:val="000000"/>
          <w:w w:val="105"/>
          <w:sz w:val="20"/>
        </w:rPr>
        <w:t>student</w:t>
      </w:r>
      <w:r w:rsidRPr="0052505D">
        <w:rPr>
          <w:color w:val="000000"/>
          <w:w w:val="105"/>
          <w:sz w:val="20"/>
        </w:rPr>
        <w:t xml:space="preserve">, </w:t>
      </w:r>
      <w:r w:rsidR="00B57635">
        <w:rPr>
          <w:color w:val="000000"/>
          <w:w w:val="105"/>
          <w:sz w:val="20"/>
        </w:rPr>
        <w:t>student</w:t>
      </w:r>
      <w:r w:rsidRPr="0052505D">
        <w:rPr>
          <w:color w:val="000000"/>
          <w:w w:val="105"/>
          <w:sz w:val="20"/>
        </w:rPr>
        <w:t>–</w:t>
      </w:r>
      <w:r w:rsidR="00B57635">
        <w:rPr>
          <w:color w:val="000000"/>
          <w:w w:val="105"/>
          <w:sz w:val="20"/>
        </w:rPr>
        <w:t>student</w:t>
      </w:r>
      <w:r w:rsidRPr="0052505D">
        <w:rPr>
          <w:color w:val="000000"/>
          <w:w w:val="105"/>
          <w:sz w:val="20"/>
        </w:rPr>
        <w:t xml:space="preserve"> or </w:t>
      </w:r>
      <w:r w:rsidR="00B57635">
        <w:rPr>
          <w:color w:val="000000"/>
          <w:w w:val="105"/>
          <w:sz w:val="20"/>
        </w:rPr>
        <w:t>student</w:t>
      </w:r>
      <w:r w:rsidRPr="0052505D">
        <w:rPr>
          <w:color w:val="000000"/>
          <w:w w:val="105"/>
          <w:sz w:val="20"/>
        </w:rPr>
        <w:t>–teacher.</w:t>
      </w:r>
    </w:p>
    <w:p w14:paraId="256650CD" w14:textId="77777777" w:rsidR="0052505D" w:rsidRPr="0052505D" w:rsidRDefault="0052505D" w:rsidP="0052505D">
      <w:pPr>
        <w:jc w:val="both"/>
        <w:rPr>
          <w:color w:val="000000"/>
          <w:w w:val="105"/>
          <w:sz w:val="20"/>
        </w:rPr>
      </w:pPr>
    </w:p>
    <w:p w14:paraId="6136A1B6" w14:textId="77777777" w:rsidR="0052505D" w:rsidRPr="0052505D" w:rsidRDefault="0052505D" w:rsidP="003B7847">
      <w:pPr>
        <w:numPr>
          <w:ilvl w:val="0"/>
          <w:numId w:val="5"/>
        </w:numPr>
        <w:jc w:val="both"/>
        <w:rPr>
          <w:b/>
          <w:bCs/>
          <w:color w:val="000000"/>
          <w:w w:val="105"/>
          <w:sz w:val="20"/>
        </w:rPr>
      </w:pPr>
      <w:r w:rsidRPr="0052505D">
        <w:rPr>
          <w:b/>
          <w:bCs/>
          <w:color w:val="000000"/>
          <w:w w:val="105"/>
          <w:sz w:val="20"/>
        </w:rPr>
        <w:t>Who will help us to achieve our goals and measure our success?</w:t>
      </w:r>
    </w:p>
    <w:p w14:paraId="07E6A9C6" w14:textId="66B9BD83" w:rsidR="0052505D" w:rsidRPr="0052505D" w:rsidRDefault="0052505D" w:rsidP="0052505D">
      <w:pPr>
        <w:jc w:val="both"/>
        <w:rPr>
          <w:color w:val="000000"/>
          <w:w w:val="105"/>
          <w:sz w:val="20"/>
        </w:rPr>
      </w:pPr>
      <w:r w:rsidRPr="0052505D">
        <w:rPr>
          <w:color w:val="000000"/>
          <w:w w:val="105"/>
          <w:sz w:val="20"/>
        </w:rPr>
        <w:t xml:space="preserve">Identify assessment partners, for example: ourselves; our peers; our teachers; other adults or a combination of any or </w:t>
      </w:r>
      <w:r w:rsidR="00B57635" w:rsidRPr="0052505D">
        <w:rPr>
          <w:color w:val="000000"/>
          <w:w w:val="105"/>
          <w:sz w:val="20"/>
        </w:rPr>
        <w:t>all</w:t>
      </w:r>
      <w:r w:rsidRPr="0052505D">
        <w:rPr>
          <w:color w:val="000000"/>
          <w:w w:val="105"/>
          <w:sz w:val="20"/>
        </w:rPr>
        <w:t xml:space="preserve"> the above.</w:t>
      </w:r>
    </w:p>
    <w:p w14:paraId="370BBE90" w14:textId="77777777" w:rsidR="0052505D" w:rsidRPr="0052505D" w:rsidRDefault="0052505D" w:rsidP="0052505D">
      <w:pPr>
        <w:jc w:val="both"/>
        <w:rPr>
          <w:color w:val="000000"/>
          <w:w w:val="105"/>
          <w:sz w:val="20"/>
        </w:rPr>
      </w:pPr>
    </w:p>
    <w:p w14:paraId="589A658A" w14:textId="7D569001" w:rsidR="0052505D" w:rsidRPr="0052505D" w:rsidRDefault="0052505D" w:rsidP="003B7847">
      <w:pPr>
        <w:numPr>
          <w:ilvl w:val="0"/>
          <w:numId w:val="5"/>
        </w:numPr>
        <w:jc w:val="both"/>
        <w:rPr>
          <w:b/>
          <w:bCs/>
          <w:color w:val="000000"/>
          <w:w w:val="105"/>
          <w:sz w:val="20"/>
        </w:rPr>
      </w:pPr>
      <w:r w:rsidRPr="0052505D">
        <w:rPr>
          <w:b/>
          <w:bCs/>
          <w:color w:val="000000"/>
          <w:w w:val="105"/>
          <w:sz w:val="20"/>
        </w:rPr>
        <w:t xml:space="preserve">What do </w:t>
      </w:r>
      <w:r w:rsidR="00B57635">
        <w:rPr>
          <w:b/>
          <w:bCs/>
          <w:color w:val="000000"/>
          <w:w w:val="105"/>
          <w:sz w:val="20"/>
        </w:rPr>
        <w:t>student</w:t>
      </w:r>
      <w:r w:rsidRPr="0052505D">
        <w:rPr>
          <w:b/>
          <w:bCs/>
          <w:color w:val="000000"/>
          <w:w w:val="105"/>
          <w:sz w:val="20"/>
        </w:rPr>
        <w:t>s know already about the topic or issue?</w:t>
      </w:r>
    </w:p>
    <w:p w14:paraId="3636470F" w14:textId="21BAE289" w:rsidR="0052505D" w:rsidRPr="0052505D" w:rsidRDefault="0052505D" w:rsidP="0052505D">
      <w:pPr>
        <w:jc w:val="both"/>
        <w:rPr>
          <w:color w:val="000000"/>
          <w:w w:val="105"/>
          <w:sz w:val="20"/>
        </w:rPr>
      </w:pPr>
      <w:r w:rsidRPr="0052505D">
        <w:rPr>
          <w:color w:val="000000"/>
          <w:w w:val="105"/>
          <w:sz w:val="20"/>
        </w:rPr>
        <w:t xml:space="preserve">Find out what </w:t>
      </w:r>
      <w:r w:rsidR="00B57635">
        <w:rPr>
          <w:color w:val="000000"/>
          <w:w w:val="105"/>
          <w:sz w:val="20"/>
        </w:rPr>
        <w:t>student</w:t>
      </w:r>
      <w:r w:rsidRPr="0052505D">
        <w:rPr>
          <w:color w:val="000000"/>
          <w:w w:val="105"/>
          <w:sz w:val="20"/>
        </w:rPr>
        <w:t>s already know through:</w:t>
      </w:r>
    </w:p>
    <w:p w14:paraId="5B50E1D0" w14:textId="157E8B22" w:rsidR="0052505D" w:rsidRPr="0052505D" w:rsidRDefault="0052505D" w:rsidP="003B7847">
      <w:pPr>
        <w:pStyle w:val="ListParagraph"/>
        <w:numPr>
          <w:ilvl w:val="0"/>
          <w:numId w:val="7"/>
        </w:numPr>
        <w:jc w:val="both"/>
        <w:rPr>
          <w:color w:val="000000"/>
          <w:w w:val="105"/>
        </w:rPr>
      </w:pPr>
      <w:r w:rsidRPr="0052505D">
        <w:rPr>
          <w:color w:val="000000"/>
          <w:w w:val="105"/>
        </w:rPr>
        <w:t>‘</w:t>
      </w:r>
      <w:r w:rsidR="00B57635" w:rsidRPr="0052505D">
        <w:rPr>
          <w:color w:val="000000"/>
          <w:w w:val="105"/>
        </w:rPr>
        <w:t>Draw</w:t>
      </w:r>
      <w:r w:rsidRPr="0052505D">
        <w:rPr>
          <w:color w:val="000000"/>
          <w:w w:val="105"/>
        </w:rPr>
        <w:t>, reflect and write’ activities</w:t>
      </w:r>
    </w:p>
    <w:p w14:paraId="48F3E0D2" w14:textId="77777777" w:rsidR="0052505D" w:rsidRPr="0052505D" w:rsidRDefault="0052505D" w:rsidP="003B7847">
      <w:pPr>
        <w:pStyle w:val="ListParagraph"/>
        <w:numPr>
          <w:ilvl w:val="0"/>
          <w:numId w:val="7"/>
        </w:numPr>
        <w:jc w:val="both"/>
        <w:rPr>
          <w:color w:val="000000"/>
          <w:w w:val="105"/>
        </w:rPr>
      </w:pPr>
      <w:r w:rsidRPr="0052505D">
        <w:rPr>
          <w:color w:val="000000"/>
          <w:w w:val="105"/>
        </w:rPr>
        <w:t>using ‘response partners’ (talking to another child to clarify understanding)</w:t>
      </w:r>
    </w:p>
    <w:p w14:paraId="4F04C695" w14:textId="77777777" w:rsidR="0052505D" w:rsidRPr="0052505D" w:rsidRDefault="0052505D" w:rsidP="003B7847">
      <w:pPr>
        <w:pStyle w:val="ListParagraph"/>
        <w:numPr>
          <w:ilvl w:val="0"/>
          <w:numId w:val="7"/>
        </w:numPr>
        <w:jc w:val="both"/>
        <w:rPr>
          <w:color w:val="000000"/>
          <w:w w:val="105"/>
        </w:rPr>
      </w:pPr>
      <w:r w:rsidRPr="0052505D">
        <w:rPr>
          <w:color w:val="000000"/>
          <w:w w:val="105"/>
        </w:rPr>
        <w:t>recording individual or group discussion</w:t>
      </w:r>
    </w:p>
    <w:p w14:paraId="05432A5C" w14:textId="77777777" w:rsidR="0052505D" w:rsidRPr="0052505D" w:rsidRDefault="0052505D" w:rsidP="003B7847">
      <w:pPr>
        <w:pStyle w:val="ListParagraph"/>
        <w:numPr>
          <w:ilvl w:val="0"/>
          <w:numId w:val="7"/>
        </w:numPr>
        <w:jc w:val="both"/>
        <w:rPr>
          <w:color w:val="000000"/>
          <w:w w:val="105"/>
        </w:rPr>
      </w:pPr>
      <w:r w:rsidRPr="0052505D">
        <w:rPr>
          <w:color w:val="000000"/>
          <w:w w:val="105"/>
        </w:rPr>
        <w:t>quizzes</w:t>
      </w:r>
    </w:p>
    <w:p w14:paraId="7CBCB1EF" w14:textId="77777777" w:rsidR="0052505D" w:rsidRPr="0052505D" w:rsidRDefault="0052505D" w:rsidP="003B7847">
      <w:pPr>
        <w:pStyle w:val="ListParagraph"/>
        <w:numPr>
          <w:ilvl w:val="0"/>
          <w:numId w:val="7"/>
        </w:numPr>
        <w:jc w:val="both"/>
        <w:rPr>
          <w:color w:val="000000"/>
          <w:w w:val="105"/>
        </w:rPr>
      </w:pPr>
      <w:r w:rsidRPr="0052505D">
        <w:rPr>
          <w:color w:val="000000"/>
          <w:w w:val="105"/>
        </w:rPr>
        <w:t>recording results of a group or class brainstorming session</w:t>
      </w:r>
    </w:p>
    <w:p w14:paraId="04FAAE74" w14:textId="77777777" w:rsidR="0052505D" w:rsidRPr="0052505D" w:rsidRDefault="0052505D" w:rsidP="0052505D">
      <w:pPr>
        <w:jc w:val="both"/>
        <w:rPr>
          <w:color w:val="000000"/>
          <w:w w:val="105"/>
          <w:sz w:val="20"/>
        </w:rPr>
      </w:pPr>
    </w:p>
    <w:p w14:paraId="200352F6" w14:textId="77777777" w:rsidR="0052505D" w:rsidRPr="0052505D" w:rsidRDefault="0052505D" w:rsidP="003B7847">
      <w:pPr>
        <w:numPr>
          <w:ilvl w:val="0"/>
          <w:numId w:val="5"/>
        </w:numPr>
        <w:jc w:val="both"/>
        <w:rPr>
          <w:b/>
          <w:bCs/>
          <w:color w:val="000000"/>
          <w:w w:val="105"/>
          <w:sz w:val="20"/>
        </w:rPr>
      </w:pPr>
      <w:r w:rsidRPr="0052505D">
        <w:rPr>
          <w:b/>
          <w:bCs/>
          <w:color w:val="000000"/>
          <w:w w:val="105"/>
          <w:sz w:val="20"/>
        </w:rPr>
        <w:t>What kinds of teaching and learning activities will we plan?</w:t>
      </w:r>
    </w:p>
    <w:p w14:paraId="3A927166" w14:textId="1B76A605" w:rsidR="0052505D" w:rsidRDefault="0052505D" w:rsidP="0052505D">
      <w:pPr>
        <w:jc w:val="both"/>
        <w:rPr>
          <w:color w:val="000000"/>
          <w:w w:val="105"/>
          <w:sz w:val="20"/>
        </w:rPr>
      </w:pPr>
      <w:r w:rsidRPr="0052505D">
        <w:rPr>
          <w:color w:val="000000"/>
          <w:w w:val="105"/>
          <w:sz w:val="20"/>
        </w:rPr>
        <w:t xml:space="preserve">Consider activities for individuals and groups of </w:t>
      </w:r>
      <w:r w:rsidR="00B57635">
        <w:rPr>
          <w:color w:val="000000"/>
          <w:w w:val="105"/>
          <w:sz w:val="20"/>
        </w:rPr>
        <w:t>student</w:t>
      </w:r>
      <w:r w:rsidRPr="0052505D">
        <w:rPr>
          <w:color w:val="000000"/>
          <w:w w:val="105"/>
          <w:sz w:val="20"/>
        </w:rPr>
        <w:t xml:space="preserve">s, taking account of different teaching and learning styles. Ask </w:t>
      </w:r>
      <w:r w:rsidR="00B57635">
        <w:rPr>
          <w:color w:val="000000"/>
          <w:w w:val="105"/>
          <w:sz w:val="20"/>
        </w:rPr>
        <w:t>student</w:t>
      </w:r>
      <w:r w:rsidRPr="0052505D">
        <w:rPr>
          <w:color w:val="000000"/>
          <w:w w:val="105"/>
          <w:sz w:val="20"/>
        </w:rPr>
        <w:t>s to think about the audience when planning their activity. For example:</w:t>
      </w:r>
    </w:p>
    <w:p w14:paraId="1F151B37" w14:textId="77777777" w:rsidR="0052505D" w:rsidRPr="0052505D" w:rsidRDefault="0052505D" w:rsidP="0052505D">
      <w:pPr>
        <w:jc w:val="both"/>
        <w:rPr>
          <w:color w:val="000000"/>
          <w:w w:val="105"/>
          <w:sz w:val="20"/>
        </w:rPr>
      </w:pPr>
    </w:p>
    <w:p w14:paraId="07C1D990" w14:textId="77777777" w:rsidR="0052505D" w:rsidRPr="0052505D" w:rsidRDefault="0052505D" w:rsidP="003B7847">
      <w:pPr>
        <w:pStyle w:val="ListParagraph"/>
        <w:numPr>
          <w:ilvl w:val="0"/>
          <w:numId w:val="8"/>
        </w:numPr>
        <w:jc w:val="both"/>
        <w:rPr>
          <w:color w:val="000000"/>
          <w:w w:val="105"/>
        </w:rPr>
      </w:pPr>
      <w:r w:rsidRPr="0052505D">
        <w:rPr>
          <w:color w:val="000000"/>
          <w:w w:val="105"/>
        </w:rPr>
        <w:t>planning a talk or presentation</w:t>
      </w:r>
    </w:p>
    <w:p w14:paraId="32C40EDA" w14:textId="77777777" w:rsidR="0052505D" w:rsidRPr="0052505D" w:rsidRDefault="0052505D" w:rsidP="003B7847">
      <w:pPr>
        <w:pStyle w:val="ListParagraph"/>
        <w:numPr>
          <w:ilvl w:val="0"/>
          <w:numId w:val="8"/>
        </w:numPr>
        <w:jc w:val="both"/>
        <w:rPr>
          <w:color w:val="000000"/>
          <w:w w:val="105"/>
        </w:rPr>
      </w:pPr>
      <w:r w:rsidRPr="0052505D">
        <w:rPr>
          <w:color w:val="000000"/>
          <w:w w:val="105"/>
        </w:rPr>
        <w:t>designing a display or website</w:t>
      </w:r>
    </w:p>
    <w:p w14:paraId="267A9B1C" w14:textId="71950279" w:rsidR="0052505D" w:rsidRPr="0052505D" w:rsidRDefault="0052505D" w:rsidP="003B7847">
      <w:pPr>
        <w:pStyle w:val="ListParagraph"/>
        <w:numPr>
          <w:ilvl w:val="0"/>
          <w:numId w:val="8"/>
        </w:numPr>
        <w:jc w:val="both"/>
        <w:rPr>
          <w:color w:val="000000"/>
          <w:w w:val="105"/>
        </w:rPr>
      </w:pPr>
      <w:r w:rsidRPr="0052505D">
        <w:rPr>
          <w:color w:val="000000"/>
          <w:w w:val="105"/>
        </w:rPr>
        <w:t xml:space="preserve">producing resources for younger </w:t>
      </w:r>
      <w:r w:rsidR="00B57635">
        <w:rPr>
          <w:color w:val="000000"/>
          <w:w w:val="105"/>
        </w:rPr>
        <w:t>student</w:t>
      </w:r>
      <w:r w:rsidRPr="0052505D">
        <w:rPr>
          <w:color w:val="000000"/>
          <w:w w:val="105"/>
        </w:rPr>
        <w:t>s</w:t>
      </w:r>
    </w:p>
    <w:p w14:paraId="489D59D0" w14:textId="77777777" w:rsidR="0052505D" w:rsidRPr="0052505D" w:rsidRDefault="0052505D" w:rsidP="003B7847">
      <w:pPr>
        <w:pStyle w:val="ListParagraph"/>
        <w:numPr>
          <w:ilvl w:val="0"/>
          <w:numId w:val="8"/>
        </w:numPr>
        <w:jc w:val="both"/>
        <w:rPr>
          <w:color w:val="000000"/>
          <w:w w:val="105"/>
        </w:rPr>
      </w:pPr>
      <w:r w:rsidRPr="0052505D">
        <w:rPr>
          <w:color w:val="000000"/>
          <w:w w:val="105"/>
        </w:rPr>
        <w:t>demonstrating skills through role play or simulation</w:t>
      </w:r>
    </w:p>
    <w:p w14:paraId="578B55D4" w14:textId="77777777" w:rsidR="0052505D" w:rsidRPr="0052505D" w:rsidRDefault="0052505D" w:rsidP="003B7847">
      <w:pPr>
        <w:pStyle w:val="ListParagraph"/>
        <w:numPr>
          <w:ilvl w:val="0"/>
          <w:numId w:val="8"/>
        </w:numPr>
        <w:jc w:val="both"/>
        <w:rPr>
          <w:color w:val="000000"/>
          <w:w w:val="105"/>
        </w:rPr>
      </w:pPr>
      <w:r w:rsidRPr="0052505D">
        <w:rPr>
          <w:color w:val="000000"/>
          <w:w w:val="105"/>
        </w:rPr>
        <w:t>writing articles for school or local newspapers</w:t>
      </w:r>
    </w:p>
    <w:p w14:paraId="17689AFB" w14:textId="77777777" w:rsidR="0052505D" w:rsidRPr="0052505D" w:rsidRDefault="0052505D" w:rsidP="003B7847">
      <w:pPr>
        <w:pStyle w:val="ListParagraph"/>
        <w:numPr>
          <w:ilvl w:val="0"/>
          <w:numId w:val="8"/>
        </w:numPr>
        <w:jc w:val="both"/>
        <w:rPr>
          <w:color w:val="000000"/>
          <w:w w:val="105"/>
        </w:rPr>
      </w:pPr>
      <w:r w:rsidRPr="0052505D">
        <w:rPr>
          <w:color w:val="000000"/>
          <w:w w:val="105"/>
        </w:rPr>
        <w:t>making a video of an event</w:t>
      </w:r>
    </w:p>
    <w:p w14:paraId="230E576B" w14:textId="77777777" w:rsidR="0052505D" w:rsidRPr="0052505D" w:rsidRDefault="0052505D" w:rsidP="003B7847">
      <w:pPr>
        <w:pStyle w:val="ListParagraph"/>
        <w:numPr>
          <w:ilvl w:val="0"/>
          <w:numId w:val="8"/>
        </w:numPr>
        <w:jc w:val="both"/>
        <w:rPr>
          <w:color w:val="000000"/>
          <w:w w:val="105"/>
        </w:rPr>
      </w:pPr>
      <w:r w:rsidRPr="0052505D">
        <w:rPr>
          <w:color w:val="000000"/>
          <w:w w:val="105"/>
        </w:rPr>
        <w:t>participating in a class or school health forum</w:t>
      </w:r>
    </w:p>
    <w:p w14:paraId="783C5B3D" w14:textId="77777777" w:rsidR="0052505D" w:rsidRPr="0052505D" w:rsidRDefault="0052505D" w:rsidP="003B7847">
      <w:pPr>
        <w:pStyle w:val="ListParagraph"/>
        <w:numPr>
          <w:ilvl w:val="0"/>
          <w:numId w:val="8"/>
        </w:numPr>
        <w:jc w:val="both"/>
        <w:rPr>
          <w:color w:val="000000"/>
          <w:w w:val="105"/>
        </w:rPr>
      </w:pPr>
      <w:r w:rsidRPr="0052505D">
        <w:rPr>
          <w:color w:val="000000"/>
          <w:w w:val="105"/>
        </w:rPr>
        <w:t>recording an interview with community members</w:t>
      </w:r>
    </w:p>
    <w:p w14:paraId="3E853C48" w14:textId="77777777" w:rsidR="0052505D" w:rsidRPr="0052505D" w:rsidRDefault="0052505D" w:rsidP="003B7847">
      <w:pPr>
        <w:pStyle w:val="ListParagraph"/>
        <w:numPr>
          <w:ilvl w:val="0"/>
          <w:numId w:val="8"/>
        </w:numPr>
        <w:jc w:val="both"/>
        <w:rPr>
          <w:color w:val="000000"/>
          <w:w w:val="105"/>
        </w:rPr>
      </w:pPr>
      <w:r w:rsidRPr="0052505D">
        <w:rPr>
          <w:color w:val="000000"/>
          <w:w w:val="105"/>
        </w:rPr>
        <w:t>planning a visit</w:t>
      </w:r>
    </w:p>
    <w:p w14:paraId="18665938" w14:textId="77777777" w:rsidR="0052505D" w:rsidRPr="0052505D" w:rsidRDefault="0052505D" w:rsidP="003B7847">
      <w:pPr>
        <w:pStyle w:val="ListParagraph"/>
        <w:numPr>
          <w:ilvl w:val="0"/>
          <w:numId w:val="8"/>
        </w:numPr>
        <w:jc w:val="both"/>
        <w:rPr>
          <w:color w:val="000000"/>
          <w:w w:val="105"/>
        </w:rPr>
      </w:pPr>
      <w:r w:rsidRPr="0052505D">
        <w:rPr>
          <w:color w:val="000000"/>
          <w:w w:val="105"/>
        </w:rPr>
        <w:t>arranging for a visiting speaker.</w:t>
      </w:r>
    </w:p>
    <w:p w14:paraId="297982A0" w14:textId="77777777" w:rsidR="0052505D" w:rsidRPr="0052505D" w:rsidRDefault="0052505D" w:rsidP="003B7847">
      <w:pPr>
        <w:pStyle w:val="ListParagraph"/>
        <w:numPr>
          <w:ilvl w:val="0"/>
          <w:numId w:val="8"/>
        </w:numPr>
        <w:jc w:val="both"/>
        <w:rPr>
          <w:color w:val="000000"/>
          <w:w w:val="105"/>
        </w:rPr>
      </w:pPr>
      <w:r w:rsidRPr="0052505D">
        <w:rPr>
          <w:color w:val="000000"/>
          <w:w w:val="105"/>
        </w:rPr>
        <w:t>Groups may work together to identify individual contributions.</w:t>
      </w:r>
    </w:p>
    <w:p w14:paraId="35950054" w14:textId="77777777" w:rsidR="0052505D" w:rsidRPr="0052505D" w:rsidRDefault="0052505D" w:rsidP="0052505D">
      <w:pPr>
        <w:jc w:val="both"/>
        <w:rPr>
          <w:color w:val="000000"/>
          <w:w w:val="105"/>
          <w:sz w:val="20"/>
        </w:rPr>
      </w:pPr>
    </w:p>
    <w:p w14:paraId="303A65F1" w14:textId="77777777" w:rsidR="0052505D" w:rsidRPr="0052505D" w:rsidRDefault="0052505D" w:rsidP="003B7847">
      <w:pPr>
        <w:numPr>
          <w:ilvl w:val="0"/>
          <w:numId w:val="5"/>
        </w:numPr>
        <w:jc w:val="both"/>
        <w:rPr>
          <w:b/>
          <w:bCs/>
          <w:color w:val="000000"/>
          <w:w w:val="105"/>
          <w:sz w:val="20"/>
        </w:rPr>
      </w:pPr>
      <w:r w:rsidRPr="0052505D">
        <w:rPr>
          <w:b/>
          <w:bCs/>
          <w:color w:val="000000"/>
          <w:w w:val="105"/>
          <w:sz w:val="20"/>
        </w:rPr>
        <w:t>How will we ensure progression?</w:t>
      </w:r>
    </w:p>
    <w:p w14:paraId="4B6596B5" w14:textId="18746508" w:rsidR="0052505D" w:rsidRPr="0052505D" w:rsidRDefault="0052505D" w:rsidP="0052505D">
      <w:pPr>
        <w:jc w:val="both"/>
        <w:rPr>
          <w:color w:val="000000"/>
          <w:w w:val="105"/>
          <w:sz w:val="20"/>
        </w:rPr>
      </w:pPr>
      <w:r w:rsidRPr="0052505D">
        <w:rPr>
          <w:color w:val="000000"/>
          <w:w w:val="105"/>
          <w:sz w:val="20"/>
        </w:rPr>
        <w:t xml:space="preserve">Consider ensuring progression, for example, </w:t>
      </w:r>
      <w:r w:rsidR="00B57635" w:rsidRPr="0052505D">
        <w:rPr>
          <w:color w:val="000000"/>
          <w:w w:val="105"/>
          <w:sz w:val="20"/>
        </w:rPr>
        <w:t>through</w:t>
      </w:r>
      <w:r w:rsidRPr="0052505D">
        <w:rPr>
          <w:color w:val="000000"/>
          <w:w w:val="105"/>
          <w:sz w:val="20"/>
        </w:rPr>
        <w:t xml:space="preserve"> reviewing activities and selecting evidence of achievement to include in a PSHE portfolio or other record.</w:t>
      </w:r>
    </w:p>
    <w:p w14:paraId="13537486" w14:textId="77777777" w:rsidR="0052505D" w:rsidRPr="0052505D" w:rsidRDefault="0052505D" w:rsidP="0052505D">
      <w:pPr>
        <w:jc w:val="both"/>
        <w:rPr>
          <w:color w:val="000000"/>
          <w:w w:val="105"/>
          <w:sz w:val="20"/>
        </w:rPr>
      </w:pPr>
    </w:p>
    <w:p w14:paraId="03A9F932" w14:textId="77777777" w:rsidR="0052505D" w:rsidRPr="0052505D" w:rsidRDefault="0052505D" w:rsidP="0052505D">
      <w:pPr>
        <w:jc w:val="both"/>
        <w:rPr>
          <w:color w:val="000000"/>
          <w:w w:val="105"/>
          <w:sz w:val="20"/>
        </w:rPr>
      </w:pPr>
    </w:p>
    <w:p w14:paraId="2AC9B5B4" w14:textId="77777777" w:rsidR="0052505D" w:rsidRPr="0052505D" w:rsidRDefault="0052505D" w:rsidP="003B7847">
      <w:pPr>
        <w:numPr>
          <w:ilvl w:val="0"/>
          <w:numId w:val="5"/>
        </w:numPr>
        <w:jc w:val="both"/>
        <w:rPr>
          <w:b/>
          <w:bCs/>
          <w:color w:val="000000"/>
          <w:w w:val="105"/>
          <w:sz w:val="20"/>
        </w:rPr>
      </w:pPr>
      <w:r w:rsidRPr="0052505D">
        <w:rPr>
          <w:b/>
          <w:bCs/>
          <w:color w:val="000000"/>
          <w:w w:val="105"/>
          <w:sz w:val="20"/>
        </w:rPr>
        <w:t>What evidence can we collect to show what we have learnt/achieved?</w:t>
      </w:r>
    </w:p>
    <w:p w14:paraId="174C7942" w14:textId="77777777" w:rsidR="0052505D" w:rsidRDefault="0052505D" w:rsidP="0052505D">
      <w:pPr>
        <w:jc w:val="both"/>
        <w:rPr>
          <w:color w:val="000000"/>
          <w:w w:val="105"/>
          <w:sz w:val="20"/>
        </w:rPr>
      </w:pPr>
      <w:r w:rsidRPr="0052505D">
        <w:rPr>
          <w:color w:val="000000"/>
          <w:w w:val="105"/>
          <w:sz w:val="20"/>
        </w:rPr>
        <w:t>Consider collecting evidence such as:</w:t>
      </w:r>
    </w:p>
    <w:p w14:paraId="6BD49BA9" w14:textId="77777777" w:rsidR="0052505D" w:rsidRPr="0052505D" w:rsidRDefault="0052505D" w:rsidP="0052505D">
      <w:pPr>
        <w:jc w:val="both"/>
        <w:rPr>
          <w:color w:val="000000"/>
          <w:w w:val="105"/>
          <w:sz w:val="20"/>
        </w:rPr>
      </w:pPr>
    </w:p>
    <w:p w14:paraId="5664958F" w14:textId="77777777" w:rsidR="0052505D" w:rsidRPr="0052505D" w:rsidRDefault="0052505D" w:rsidP="003B7847">
      <w:pPr>
        <w:pStyle w:val="ListParagraph"/>
        <w:numPr>
          <w:ilvl w:val="0"/>
          <w:numId w:val="9"/>
        </w:numPr>
        <w:jc w:val="both"/>
        <w:rPr>
          <w:color w:val="000000"/>
          <w:w w:val="105"/>
        </w:rPr>
      </w:pPr>
      <w:r w:rsidRPr="0052505D">
        <w:rPr>
          <w:color w:val="000000"/>
          <w:w w:val="105"/>
        </w:rPr>
        <w:t>a recording of a talk or presentation</w:t>
      </w:r>
    </w:p>
    <w:p w14:paraId="6BCA6FD4" w14:textId="77777777" w:rsidR="0052505D" w:rsidRPr="0052505D" w:rsidRDefault="0052505D" w:rsidP="003B7847">
      <w:pPr>
        <w:pStyle w:val="ListParagraph"/>
        <w:numPr>
          <w:ilvl w:val="0"/>
          <w:numId w:val="9"/>
        </w:numPr>
        <w:jc w:val="both"/>
        <w:rPr>
          <w:color w:val="000000"/>
          <w:w w:val="105"/>
        </w:rPr>
      </w:pPr>
      <w:r w:rsidRPr="0052505D">
        <w:rPr>
          <w:color w:val="000000"/>
          <w:w w:val="105"/>
        </w:rPr>
        <w:t>a display or website</w:t>
      </w:r>
    </w:p>
    <w:p w14:paraId="503112E6" w14:textId="77777777" w:rsidR="0052505D" w:rsidRPr="0052505D" w:rsidRDefault="0052505D" w:rsidP="003B7847">
      <w:pPr>
        <w:pStyle w:val="ListParagraph"/>
        <w:numPr>
          <w:ilvl w:val="0"/>
          <w:numId w:val="9"/>
        </w:numPr>
        <w:jc w:val="both"/>
        <w:rPr>
          <w:color w:val="000000"/>
          <w:w w:val="105"/>
        </w:rPr>
      </w:pPr>
      <w:r w:rsidRPr="0052505D">
        <w:rPr>
          <w:color w:val="000000"/>
          <w:w w:val="105"/>
        </w:rPr>
        <w:lastRenderedPageBreak/>
        <w:t>a reflections diary, logbook or portfolio</w:t>
      </w:r>
    </w:p>
    <w:p w14:paraId="05AED734" w14:textId="77777777" w:rsidR="0052505D" w:rsidRPr="0052505D" w:rsidRDefault="0052505D" w:rsidP="003B7847">
      <w:pPr>
        <w:pStyle w:val="ListParagraph"/>
        <w:numPr>
          <w:ilvl w:val="0"/>
          <w:numId w:val="9"/>
        </w:numPr>
        <w:jc w:val="both"/>
        <w:rPr>
          <w:color w:val="000000"/>
          <w:w w:val="105"/>
        </w:rPr>
      </w:pPr>
      <w:r w:rsidRPr="0052505D">
        <w:rPr>
          <w:color w:val="000000"/>
          <w:w w:val="105"/>
        </w:rPr>
        <w:t>observation of taking part and contributing to discussions and debate</w:t>
      </w:r>
    </w:p>
    <w:p w14:paraId="1F828A9C" w14:textId="43BE7904" w:rsidR="0052505D" w:rsidRPr="0052505D" w:rsidRDefault="0052505D" w:rsidP="003B7847">
      <w:pPr>
        <w:pStyle w:val="ListParagraph"/>
        <w:numPr>
          <w:ilvl w:val="0"/>
          <w:numId w:val="9"/>
        </w:numPr>
        <w:jc w:val="both"/>
        <w:rPr>
          <w:color w:val="000000"/>
          <w:w w:val="105"/>
        </w:rPr>
      </w:pPr>
      <w:r w:rsidRPr="0052505D">
        <w:rPr>
          <w:color w:val="000000"/>
          <w:w w:val="105"/>
        </w:rPr>
        <w:t xml:space="preserve">resources produced for younger </w:t>
      </w:r>
      <w:r w:rsidR="00B57635">
        <w:rPr>
          <w:color w:val="000000"/>
          <w:w w:val="105"/>
        </w:rPr>
        <w:t>student</w:t>
      </w:r>
      <w:r w:rsidRPr="0052505D">
        <w:rPr>
          <w:color w:val="000000"/>
          <w:w w:val="105"/>
        </w:rPr>
        <w:t>s</w:t>
      </w:r>
    </w:p>
    <w:p w14:paraId="6E0C364C" w14:textId="77777777" w:rsidR="0052505D" w:rsidRPr="0052505D" w:rsidRDefault="0052505D" w:rsidP="003B7847">
      <w:pPr>
        <w:pStyle w:val="ListParagraph"/>
        <w:numPr>
          <w:ilvl w:val="0"/>
          <w:numId w:val="9"/>
        </w:numPr>
        <w:jc w:val="both"/>
        <w:rPr>
          <w:color w:val="000000"/>
          <w:w w:val="105"/>
        </w:rPr>
      </w:pPr>
      <w:r w:rsidRPr="0052505D">
        <w:rPr>
          <w:color w:val="000000"/>
          <w:w w:val="105"/>
        </w:rPr>
        <w:t>a video of participation in role-play, simulations or a health forum meeting</w:t>
      </w:r>
    </w:p>
    <w:p w14:paraId="658BE137" w14:textId="77777777" w:rsidR="0052505D" w:rsidRPr="0052505D" w:rsidRDefault="0052505D" w:rsidP="003B7847">
      <w:pPr>
        <w:pStyle w:val="ListParagraph"/>
        <w:numPr>
          <w:ilvl w:val="0"/>
          <w:numId w:val="9"/>
        </w:numPr>
        <w:jc w:val="both"/>
        <w:rPr>
          <w:color w:val="000000"/>
          <w:w w:val="105"/>
        </w:rPr>
      </w:pPr>
      <w:r w:rsidRPr="0052505D">
        <w:rPr>
          <w:color w:val="000000"/>
          <w:w w:val="105"/>
        </w:rPr>
        <w:t>a quiz, board game or card game that we have produced</w:t>
      </w:r>
    </w:p>
    <w:p w14:paraId="424BF27E" w14:textId="77777777" w:rsidR="0052505D" w:rsidRPr="0052505D" w:rsidRDefault="0052505D" w:rsidP="003B7847">
      <w:pPr>
        <w:pStyle w:val="ListParagraph"/>
        <w:numPr>
          <w:ilvl w:val="0"/>
          <w:numId w:val="9"/>
        </w:numPr>
        <w:jc w:val="both"/>
        <w:rPr>
          <w:color w:val="000000"/>
          <w:w w:val="105"/>
        </w:rPr>
      </w:pPr>
      <w:r w:rsidRPr="0052505D">
        <w:rPr>
          <w:color w:val="000000"/>
          <w:w w:val="105"/>
        </w:rPr>
        <w:t>articles for school or local newspapers</w:t>
      </w:r>
    </w:p>
    <w:p w14:paraId="76A29ABF" w14:textId="77777777" w:rsidR="0052505D" w:rsidRPr="0052505D" w:rsidRDefault="0052505D" w:rsidP="003B7847">
      <w:pPr>
        <w:pStyle w:val="ListParagraph"/>
        <w:numPr>
          <w:ilvl w:val="0"/>
          <w:numId w:val="9"/>
        </w:numPr>
        <w:jc w:val="both"/>
        <w:rPr>
          <w:color w:val="000000"/>
          <w:w w:val="105"/>
        </w:rPr>
      </w:pPr>
      <w:r w:rsidRPr="0052505D">
        <w:rPr>
          <w:color w:val="000000"/>
          <w:w w:val="105"/>
        </w:rPr>
        <w:t>a recording of an interview with school or wider community members</w:t>
      </w:r>
    </w:p>
    <w:p w14:paraId="57177C75" w14:textId="77777777" w:rsidR="0052505D" w:rsidRPr="0052505D" w:rsidRDefault="0052505D" w:rsidP="003B7847">
      <w:pPr>
        <w:pStyle w:val="ListParagraph"/>
        <w:numPr>
          <w:ilvl w:val="0"/>
          <w:numId w:val="9"/>
        </w:numPr>
        <w:jc w:val="both"/>
        <w:rPr>
          <w:color w:val="000000"/>
          <w:w w:val="105"/>
        </w:rPr>
      </w:pPr>
      <w:r w:rsidRPr="0052505D">
        <w:rPr>
          <w:color w:val="000000"/>
          <w:w w:val="105"/>
        </w:rPr>
        <w:t>evidence of planning a visit or arranging for a visiting speaker</w:t>
      </w:r>
    </w:p>
    <w:p w14:paraId="3B0E8413" w14:textId="77777777" w:rsidR="0052505D" w:rsidRPr="0052505D" w:rsidRDefault="0052505D" w:rsidP="003B7847">
      <w:pPr>
        <w:pStyle w:val="ListParagraph"/>
        <w:numPr>
          <w:ilvl w:val="0"/>
          <w:numId w:val="9"/>
        </w:numPr>
        <w:jc w:val="both"/>
        <w:rPr>
          <w:color w:val="000000"/>
          <w:w w:val="105"/>
        </w:rPr>
      </w:pPr>
      <w:r w:rsidRPr="0052505D">
        <w:rPr>
          <w:color w:val="000000"/>
          <w:w w:val="105"/>
        </w:rPr>
        <w:t>photographs of an event</w:t>
      </w:r>
    </w:p>
    <w:p w14:paraId="36ED9223" w14:textId="77777777" w:rsidR="0052505D" w:rsidRPr="0052505D" w:rsidRDefault="0052505D" w:rsidP="003B7847">
      <w:pPr>
        <w:pStyle w:val="ListParagraph"/>
        <w:numPr>
          <w:ilvl w:val="0"/>
          <w:numId w:val="9"/>
        </w:numPr>
        <w:jc w:val="both"/>
        <w:rPr>
          <w:color w:val="000000"/>
          <w:w w:val="105"/>
        </w:rPr>
      </w:pPr>
      <w:r w:rsidRPr="0052505D">
        <w:rPr>
          <w:color w:val="000000"/>
          <w:w w:val="105"/>
        </w:rPr>
        <w:t>written work</w:t>
      </w:r>
    </w:p>
    <w:p w14:paraId="530C1C42" w14:textId="77777777" w:rsidR="0052505D" w:rsidRDefault="0052505D" w:rsidP="003B7847">
      <w:pPr>
        <w:pStyle w:val="ListParagraph"/>
        <w:numPr>
          <w:ilvl w:val="0"/>
          <w:numId w:val="9"/>
        </w:numPr>
        <w:jc w:val="both"/>
        <w:rPr>
          <w:color w:val="000000"/>
          <w:w w:val="105"/>
        </w:rPr>
      </w:pPr>
      <w:r w:rsidRPr="0052505D">
        <w:rPr>
          <w:color w:val="000000"/>
          <w:w w:val="105"/>
        </w:rPr>
        <w:t>self-assessment sheets.</w:t>
      </w:r>
    </w:p>
    <w:p w14:paraId="12A4FE20" w14:textId="77777777" w:rsidR="0052505D" w:rsidRPr="0052505D" w:rsidRDefault="0052505D" w:rsidP="0052505D">
      <w:pPr>
        <w:pStyle w:val="ListParagraph"/>
        <w:jc w:val="both"/>
        <w:rPr>
          <w:color w:val="000000"/>
          <w:w w:val="105"/>
        </w:rPr>
      </w:pPr>
    </w:p>
    <w:p w14:paraId="5EB5C58C" w14:textId="42A90DFF" w:rsidR="0052505D" w:rsidRPr="0052505D" w:rsidRDefault="0052505D" w:rsidP="0052505D">
      <w:pPr>
        <w:jc w:val="both"/>
        <w:rPr>
          <w:color w:val="000000"/>
          <w:w w:val="105"/>
          <w:sz w:val="20"/>
        </w:rPr>
      </w:pPr>
      <w:r w:rsidRPr="0052505D">
        <w:rPr>
          <w:color w:val="000000"/>
          <w:w w:val="105"/>
          <w:sz w:val="20"/>
        </w:rPr>
        <w:t xml:space="preserve">Evidence must clearly link to </w:t>
      </w:r>
      <w:r w:rsidR="00B57635" w:rsidRPr="0052505D">
        <w:rPr>
          <w:color w:val="000000"/>
          <w:w w:val="105"/>
          <w:sz w:val="20"/>
        </w:rPr>
        <w:t>purpose and</w:t>
      </w:r>
      <w:r w:rsidRPr="0052505D">
        <w:rPr>
          <w:color w:val="000000"/>
          <w:w w:val="105"/>
          <w:sz w:val="20"/>
        </w:rPr>
        <w:t xml:space="preserve"> be collected in keeping with the school’s general approach to and policies on evidence and recording.</w:t>
      </w:r>
    </w:p>
    <w:p w14:paraId="7E688756" w14:textId="77777777" w:rsidR="0052505D" w:rsidRPr="0052505D" w:rsidRDefault="0052505D" w:rsidP="0052505D">
      <w:pPr>
        <w:jc w:val="both"/>
        <w:rPr>
          <w:color w:val="000000"/>
          <w:w w:val="105"/>
          <w:sz w:val="20"/>
        </w:rPr>
      </w:pPr>
    </w:p>
    <w:p w14:paraId="71EE4666" w14:textId="77777777" w:rsidR="0052505D" w:rsidRPr="0052505D" w:rsidRDefault="0052505D" w:rsidP="0052505D">
      <w:pPr>
        <w:jc w:val="both"/>
        <w:rPr>
          <w:color w:val="000000"/>
          <w:w w:val="105"/>
          <w:sz w:val="20"/>
        </w:rPr>
      </w:pPr>
    </w:p>
    <w:p w14:paraId="5D0F9B02" w14:textId="77777777" w:rsidR="0052505D" w:rsidRPr="0052505D" w:rsidRDefault="0052505D" w:rsidP="0052505D">
      <w:pPr>
        <w:jc w:val="both"/>
        <w:rPr>
          <w:color w:val="000000"/>
          <w:w w:val="105"/>
          <w:sz w:val="20"/>
        </w:rPr>
      </w:pPr>
    </w:p>
    <w:p w14:paraId="3ABA818E" w14:textId="77777777" w:rsidR="0052505D" w:rsidRPr="0052505D" w:rsidRDefault="0052505D" w:rsidP="0052505D">
      <w:pPr>
        <w:jc w:val="both"/>
        <w:rPr>
          <w:color w:val="000000"/>
          <w:w w:val="105"/>
          <w:sz w:val="20"/>
        </w:rPr>
      </w:pPr>
    </w:p>
    <w:sectPr w:rsidR="0052505D" w:rsidRPr="0052505D" w:rsidSect="00017583">
      <w:headerReference w:type="default" r:id="rId12"/>
      <w:footerReference w:type="default" r:id="rId13"/>
      <w:pgSz w:w="11906" w:h="16838"/>
      <w:pgMar w:top="2381" w:right="1134" w:bottom="1134" w:left="1134" w:header="851"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B6C1E" w14:textId="77777777" w:rsidR="002E6761" w:rsidRDefault="002E6761" w:rsidP="00427886">
      <w:r>
        <w:separator/>
      </w:r>
    </w:p>
  </w:endnote>
  <w:endnote w:type="continuationSeparator" w:id="0">
    <w:p w14:paraId="58F9AC44" w14:textId="77777777" w:rsidR="002E6761" w:rsidRDefault="002E6761"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C309" w14:textId="77777777" w:rsidR="00BA1703" w:rsidRDefault="00BA1703" w:rsidP="00BD09B5">
    <w:pPr>
      <w:jc w:val="right"/>
      <w:rPr>
        <w:b/>
        <w:bCs/>
        <w:color w:val="7F8284"/>
        <w:sz w:val="16"/>
        <w:szCs w:val="16"/>
      </w:rPr>
    </w:pPr>
    <w:r>
      <w:rPr>
        <w:noProof/>
      </w:rPr>
      <mc:AlternateContent>
        <mc:Choice Requires="wps">
          <w:drawing>
            <wp:anchor distT="4294967295" distB="4294967295" distL="114300" distR="114300" simplePos="0" relativeHeight="251661824" behindDoc="0" locked="0" layoutInCell="1" allowOverlap="1" wp14:anchorId="0E54B65C" wp14:editId="62E49128">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61366" id="_x0000_t32" coordsize="21600,21600" o:spt="32" o:oned="t" path="m,l21600,21600e" filled="f">
              <v:path arrowok="t" fillok="f" o:connecttype="none"/>
              <o:lock v:ext="edit" shapetype="t"/>
            </v:shapetype>
            <v:shape id="AutoShape 11" o:spid="_x0000_s1026" type="#_x0000_t32" style="position:absolute;margin-left:0;margin-top:-3pt;width:48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" strokecolor="#7f8284"/>
          </w:pict>
        </mc:Fallback>
      </mc:AlternateContent>
    </w: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1073AC">
      <w:rPr>
        <w:b/>
        <w:bCs/>
        <w:noProof/>
        <w:color w:val="7F8284"/>
        <w:sz w:val="16"/>
        <w:szCs w:val="16"/>
      </w:rPr>
      <w:t>4</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1073AC">
      <w:rPr>
        <w:b/>
        <w:bCs/>
        <w:noProof/>
        <w:color w:val="7F8284"/>
        <w:sz w:val="16"/>
        <w:szCs w:val="16"/>
      </w:rPr>
      <w:t>6</w:t>
    </w:r>
    <w:r w:rsidRPr="003522DE">
      <w:rPr>
        <w:b/>
        <w:bCs/>
        <w:color w:val="7F8284"/>
        <w:sz w:val="16"/>
        <w:szCs w:val="16"/>
      </w:rPr>
      <w:fldChar w:fldCharType="end"/>
    </w:r>
  </w:p>
  <w:p w14:paraId="7CC9E5D7" w14:textId="77777777" w:rsidR="00BA1703" w:rsidRPr="003522DE" w:rsidRDefault="00BA1703" w:rsidP="00BD09B5">
    <w:pPr>
      <w:jc w:val="right"/>
      <w:rPr>
        <w:b/>
        <w:color w:val="7F8284"/>
        <w:sz w:val="16"/>
        <w:szCs w:val="16"/>
      </w:rPr>
    </w:pPr>
    <w:r w:rsidRPr="00D249CF">
      <w:rPr>
        <w:b/>
        <w:noProof/>
        <w:color w:val="7F8284"/>
        <w:sz w:val="16"/>
        <w:szCs w:val="16"/>
      </w:rPr>
      <w:drawing>
        <wp:anchor distT="0" distB="0" distL="114300" distR="114300" simplePos="0" relativeHeight="251663872" behindDoc="0" locked="0" layoutInCell="1" allowOverlap="1" wp14:anchorId="75A18C09" wp14:editId="518633AC">
          <wp:simplePos x="0" y="0"/>
          <wp:positionH relativeFrom="margin">
            <wp:align>right</wp:align>
          </wp:positionH>
          <wp:positionV relativeFrom="paragraph">
            <wp:posOffset>35560</wp:posOffset>
          </wp:positionV>
          <wp:extent cx="1367790" cy="617220"/>
          <wp:effectExtent l="0" t="0" r="3810" b="0"/>
          <wp:wrapNone/>
          <wp:docPr id="6" name="Picture 6" descr="J:\AA Resources Portal\SHAREPOINT RESOURCES PORTAL\Group News &amp; Marketing\Brand Guidelines\Part of Outcomes First Group Logos\part-of-the-outcomes-first-group-gre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A Resources Portal\SHAREPOINT RESOURCES PORTAL\Group News &amp; Marketing\Brand Guidelines\Part of Outcomes First Group Logos\part-of-the-outcomes-first-group-grey-small.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232" b="16000"/>
                  <a:stretch/>
                </pic:blipFill>
                <pic:spPr bwMode="auto">
                  <a:xfrm>
                    <a:off x="0" y="0"/>
                    <a:ext cx="1367790" cy="617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83646F" w14:textId="77777777" w:rsidR="00BA1703" w:rsidRPr="00600BF9" w:rsidRDefault="00BA1703" w:rsidP="00BD09B5">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00BA1703" w:rsidRPr="00BC0FC5" w14:paraId="6E5728F5" w14:textId="77777777" w:rsidTr="007806D1">
      <w:trPr>
        <w:trHeight w:val="269"/>
      </w:trPr>
      <w:tc>
        <w:tcPr>
          <w:tcW w:w="1616" w:type="dxa"/>
          <w:shd w:val="clear" w:color="auto" w:fill="auto"/>
          <w:tcMar>
            <w:left w:w="0" w:type="dxa"/>
            <w:right w:w="0" w:type="dxa"/>
          </w:tcMar>
        </w:tcPr>
        <w:p w14:paraId="13B0F5EE" w14:textId="77777777" w:rsidR="00BA1703" w:rsidRPr="00BC0FC5" w:rsidRDefault="00BA1703" w:rsidP="00BD09B5">
          <w:pPr>
            <w:jc w:val="both"/>
            <w:rPr>
              <w:b/>
              <w:color w:val="7F8284"/>
              <w:sz w:val="16"/>
              <w:szCs w:val="16"/>
            </w:rPr>
          </w:pPr>
          <w:r w:rsidRPr="00BC0FC5">
            <w:rPr>
              <w:b/>
              <w:color w:val="7F8284"/>
              <w:sz w:val="16"/>
              <w:szCs w:val="16"/>
            </w:rPr>
            <w:t>Document Type</w:t>
          </w:r>
        </w:p>
      </w:tc>
      <w:tc>
        <w:tcPr>
          <w:tcW w:w="2262" w:type="dxa"/>
          <w:shd w:val="clear" w:color="auto" w:fill="auto"/>
          <w:tcMar>
            <w:left w:w="0" w:type="dxa"/>
            <w:right w:w="0" w:type="dxa"/>
          </w:tcMar>
        </w:tcPr>
        <w:p w14:paraId="06D76BC1" w14:textId="77777777" w:rsidR="00BA1703" w:rsidRPr="00BC0FC5" w:rsidRDefault="00BA1703" w:rsidP="00BD09B5">
          <w:pPr>
            <w:jc w:val="both"/>
            <w:rPr>
              <w:color w:val="7F8284"/>
              <w:sz w:val="16"/>
              <w:szCs w:val="16"/>
            </w:rPr>
          </w:pPr>
          <w:r w:rsidRPr="00BC0FC5">
            <w:rPr>
              <w:color w:val="7F8284"/>
              <w:sz w:val="16"/>
              <w:szCs w:val="16"/>
            </w:rPr>
            <w:t>Policy</w:t>
          </w:r>
        </w:p>
      </w:tc>
      <w:tc>
        <w:tcPr>
          <w:tcW w:w="1723" w:type="dxa"/>
          <w:shd w:val="clear" w:color="auto" w:fill="auto"/>
          <w:tcMar>
            <w:left w:w="0" w:type="dxa"/>
            <w:right w:w="0" w:type="dxa"/>
          </w:tcMar>
        </w:tcPr>
        <w:p w14:paraId="114D78BF" w14:textId="77777777" w:rsidR="00BA1703" w:rsidRPr="00BC0FC5" w:rsidRDefault="00BA1703" w:rsidP="00BD09B5">
          <w:pPr>
            <w:rPr>
              <w:b/>
              <w:color w:val="7F8284"/>
              <w:sz w:val="16"/>
              <w:szCs w:val="16"/>
            </w:rPr>
          </w:pPr>
          <w:r w:rsidRPr="00BC0FC5">
            <w:rPr>
              <w:b/>
              <w:color w:val="7F8284"/>
              <w:sz w:val="16"/>
              <w:szCs w:val="16"/>
            </w:rPr>
            <w:t>Version Number</w:t>
          </w:r>
        </w:p>
      </w:tc>
      <w:tc>
        <w:tcPr>
          <w:tcW w:w="2154" w:type="dxa"/>
          <w:shd w:val="clear" w:color="auto" w:fill="auto"/>
          <w:tcMar>
            <w:left w:w="0" w:type="dxa"/>
            <w:right w:w="0" w:type="dxa"/>
          </w:tcMar>
        </w:tcPr>
        <w:p w14:paraId="641E029D" w14:textId="77777777" w:rsidR="00BA1703" w:rsidRPr="00BC0FC5" w:rsidRDefault="00BA1703" w:rsidP="00017583">
          <w:pPr>
            <w:rPr>
              <w:color w:val="7F8284"/>
              <w:sz w:val="16"/>
              <w:szCs w:val="16"/>
            </w:rPr>
          </w:pPr>
          <w:r>
            <w:rPr>
              <w:color w:val="7F8284"/>
              <w:sz w:val="16"/>
              <w:szCs w:val="16"/>
            </w:rPr>
            <w:t>1</w:t>
          </w:r>
          <w:r w:rsidR="00A765C3">
            <w:rPr>
              <w:color w:val="7F8284"/>
              <w:sz w:val="16"/>
              <w:szCs w:val="16"/>
            </w:rPr>
            <w:t>.1</w:t>
          </w:r>
        </w:p>
      </w:tc>
    </w:tr>
    <w:tr w:rsidR="00BA1703" w:rsidRPr="00BC0FC5" w14:paraId="51AE1932" w14:textId="77777777" w:rsidTr="007806D1">
      <w:trPr>
        <w:trHeight w:val="269"/>
      </w:trPr>
      <w:tc>
        <w:tcPr>
          <w:tcW w:w="1616" w:type="dxa"/>
          <w:shd w:val="clear" w:color="auto" w:fill="auto"/>
          <w:tcMar>
            <w:left w:w="0" w:type="dxa"/>
            <w:right w:w="0" w:type="dxa"/>
          </w:tcMar>
        </w:tcPr>
        <w:p w14:paraId="20CB3CBC" w14:textId="77777777" w:rsidR="00BA1703" w:rsidRPr="00BC0FC5" w:rsidRDefault="00BA1703" w:rsidP="00BD09B5">
          <w:pPr>
            <w:jc w:val="both"/>
            <w:rPr>
              <w:b/>
              <w:color w:val="7F8284"/>
              <w:sz w:val="16"/>
              <w:szCs w:val="16"/>
            </w:rPr>
          </w:pPr>
          <w:r w:rsidRPr="00BC0FC5">
            <w:rPr>
              <w:b/>
              <w:color w:val="7F8284"/>
              <w:sz w:val="16"/>
              <w:szCs w:val="16"/>
            </w:rPr>
            <w:t>Policy Owner</w:t>
          </w:r>
        </w:p>
      </w:tc>
      <w:tc>
        <w:tcPr>
          <w:tcW w:w="2262" w:type="dxa"/>
          <w:shd w:val="clear" w:color="auto" w:fill="auto"/>
          <w:tcMar>
            <w:left w:w="0" w:type="dxa"/>
            <w:right w:w="0" w:type="dxa"/>
          </w:tcMar>
        </w:tcPr>
        <w:p w14:paraId="2FE5CA58" w14:textId="77777777" w:rsidR="00BA1703" w:rsidRPr="00BC0FC5" w:rsidRDefault="00BA1703" w:rsidP="00BD09B5">
          <w:pPr>
            <w:jc w:val="both"/>
            <w:rPr>
              <w:color w:val="7F8284"/>
              <w:sz w:val="16"/>
              <w:szCs w:val="16"/>
            </w:rPr>
          </w:pPr>
          <w:r>
            <w:rPr>
              <w:color w:val="7F8284"/>
              <w:sz w:val="16"/>
              <w:szCs w:val="16"/>
            </w:rPr>
            <w:t>Headteacher</w:t>
          </w:r>
        </w:p>
      </w:tc>
      <w:tc>
        <w:tcPr>
          <w:tcW w:w="1723" w:type="dxa"/>
          <w:shd w:val="clear" w:color="auto" w:fill="auto"/>
          <w:tcMar>
            <w:left w:w="0" w:type="dxa"/>
            <w:right w:w="0" w:type="dxa"/>
          </w:tcMar>
        </w:tcPr>
        <w:p w14:paraId="1D9067D7" w14:textId="77777777" w:rsidR="00BA1703" w:rsidRPr="00BC0FC5" w:rsidRDefault="00BA1703" w:rsidP="00BD09B5">
          <w:pPr>
            <w:rPr>
              <w:b/>
              <w:color w:val="7F8284"/>
              <w:sz w:val="16"/>
              <w:szCs w:val="16"/>
            </w:rPr>
          </w:pPr>
          <w:r w:rsidRPr="00BC0FC5">
            <w:rPr>
              <w:b/>
              <w:color w:val="7F8284"/>
              <w:sz w:val="16"/>
              <w:szCs w:val="16"/>
            </w:rPr>
            <w:t>Last Review Date</w:t>
          </w:r>
        </w:p>
      </w:tc>
      <w:tc>
        <w:tcPr>
          <w:tcW w:w="2154" w:type="dxa"/>
          <w:shd w:val="clear" w:color="auto" w:fill="auto"/>
          <w:tcMar>
            <w:left w:w="0" w:type="dxa"/>
            <w:right w:w="0" w:type="dxa"/>
          </w:tcMar>
        </w:tcPr>
        <w:p w14:paraId="47EC5CBA" w14:textId="1D52D2D2" w:rsidR="00BA1703" w:rsidRPr="00BC0FC5" w:rsidRDefault="009F7FE7" w:rsidP="002C7D91">
          <w:pPr>
            <w:rPr>
              <w:color w:val="7F8284"/>
              <w:sz w:val="16"/>
              <w:szCs w:val="16"/>
            </w:rPr>
          </w:pPr>
          <w:r>
            <w:rPr>
              <w:color w:val="7F8284"/>
              <w:sz w:val="16"/>
              <w:szCs w:val="16"/>
            </w:rPr>
            <w:t>July</w:t>
          </w:r>
          <w:r w:rsidR="001268BE">
            <w:rPr>
              <w:color w:val="7F8284"/>
              <w:sz w:val="16"/>
              <w:szCs w:val="16"/>
            </w:rPr>
            <w:t xml:space="preserve"> 202</w:t>
          </w:r>
          <w:r>
            <w:rPr>
              <w:color w:val="7F8284"/>
              <w:sz w:val="16"/>
              <w:szCs w:val="16"/>
            </w:rPr>
            <w:t>4</w:t>
          </w:r>
        </w:p>
      </w:tc>
    </w:tr>
    <w:tr w:rsidR="00BA1703" w:rsidRPr="00BC0FC5" w14:paraId="5C4F1976" w14:textId="77777777" w:rsidTr="007806D1">
      <w:trPr>
        <w:trHeight w:val="269"/>
      </w:trPr>
      <w:tc>
        <w:tcPr>
          <w:tcW w:w="1616" w:type="dxa"/>
          <w:shd w:val="clear" w:color="auto" w:fill="auto"/>
          <w:tcMar>
            <w:left w:w="0" w:type="dxa"/>
            <w:right w:w="0" w:type="dxa"/>
          </w:tcMar>
        </w:tcPr>
        <w:p w14:paraId="1F0973E6" w14:textId="77777777" w:rsidR="00BA1703" w:rsidRPr="00BC0FC5" w:rsidRDefault="00BA1703" w:rsidP="00BD09B5">
          <w:pPr>
            <w:jc w:val="both"/>
            <w:rPr>
              <w:b/>
              <w:color w:val="7F8284"/>
              <w:sz w:val="16"/>
              <w:szCs w:val="16"/>
            </w:rPr>
          </w:pPr>
          <w:r w:rsidRPr="00BC0FC5">
            <w:rPr>
              <w:b/>
              <w:color w:val="7F8284"/>
              <w:sz w:val="16"/>
              <w:szCs w:val="16"/>
            </w:rPr>
            <w:t>Date First Issued</w:t>
          </w:r>
        </w:p>
      </w:tc>
      <w:tc>
        <w:tcPr>
          <w:tcW w:w="2262" w:type="dxa"/>
          <w:shd w:val="clear" w:color="auto" w:fill="auto"/>
          <w:tcMar>
            <w:left w:w="0" w:type="dxa"/>
            <w:right w:w="0" w:type="dxa"/>
          </w:tcMar>
        </w:tcPr>
        <w:p w14:paraId="48B00523" w14:textId="77777777" w:rsidR="00BA1703" w:rsidRPr="00BC0FC5" w:rsidRDefault="001268BE" w:rsidP="002C7D91">
          <w:pPr>
            <w:jc w:val="both"/>
            <w:rPr>
              <w:color w:val="7F8284"/>
              <w:sz w:val="16"/>
              <w:szCs w:val="16"/>
            </w:rPr>
          </w:pPr>
          <w:r>
            <w:rPr>
              <w:color w:val="7F8284"/>
              <w:sz w:val="16"/>
              <w:szCs w:val="16"/>
            </w:rPr>
            <w:t>September 2019</w:t>
          </w:r>
        </w:p>
      </w:tc>
      <w:tc>
        <w:tcPr>
          <w:tcW w:w="1723" w:type="dxa"/>
          <w:shd w:val="clear" w:color="auto" w:fill="auto"/>
          <w:tcMar>
            <w:left w:w="0" w:type="dxa"/>
            <w:right w:w="0" w:type="dxa"/>
          </w:tcMar>
        </w:tcPr>
        <w:p w14:paraId="23C1ED9A" w14:textId="77777777" w:rsidR="00BA1703" w:rsidRPr="00BC0FC5" w:rsidRDefault="00BA1703" w:rsidP="00BD09B5">
          <w:pPr>
            <w:rPr>
              <w:b/>
              <w:color w:val="7F8284"/>
              <w:sz w:val="16"/>
              <w:szCs w:val="16"/>
            </w:rPr>
          </w:pPr>
          <w:r w:rsidRPr="00BC0FC5">
            <w:rPr>
              <w:b/>
              <w:color w:val="7F8284"/>
              <w:sz w:val="16"/>
              <w:szCs w:val="16"/>
            </w:rPr>
            <w:t>Next Review Date</w:t>
          </w:r>
        </w:p>
      </w:tc>
      <w:tc>
        <w:tcPr>
          <w:tcW w:w="2154" w:type="dxa"/>
          <w:shd w:val="clear" w:color="auto" w:fill="auto"/>
          <w:tcMar>
            <w:left w:w="0" w:type="dxa"/>
            <w:right w:w="0" w:type="dxa"/>
          </w:tcMar>
        </w:tcPr>
        <w:p w14:paraId="61C4F746" w14:textId="64F2EBFB" w:rsidR="00BA1703" w:rsidRPr="00BC0FC5" w:rsidRDefault="001268BE" w:rsidP="00A41FAF">
          <w:pPr>
            <w:rPr>
              <w:color w:val="7F8284"/>
              <w:sz w:val="16"/>
              <w:szCs w:val="16"/>
            </w:rPr>
          </w:pPr>
          <w:r>
            <w:rPr>
              <w:color w:val="7F8284"/>
              <w:sz w:val="16"/>
              <w:szCs w:val="16"/>
            </w:rPr>
            <w:t>September 202</w:t>
          </w:r>
          <w:r w:rsidR="009F7FE7">
            <w:rPr>
              <w:color w:val="7F8284"/>
              <w:sz w:val="16"/>
              <w:szCs w:val="16"/>
            </w:rPr>
            <w:t>5</w:t>
          </w:r>
          <w:r w:rsidR="00BA1703">
            <w:rPr>
              <w:color w:val="7F8284"/>
              <w:sz w:val="16"/>
              <w:szCs w:val="16"/>
            </w:rPr>
            <w:t xml:space="preserve"> </w:t>
          </w:r>
        </w:p>
      </w:tc>
    </w:tr>
  </w:tbl>
  <w:p w14:paraId="6190A652" w14:textId="77777777" w:rsidR="00BA1703" w:rsidRPr="00BD09B5" w:rsidRDefault="00BA1703" w:rsidP="00BD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8173B" w14:textId="77777777" w:rsidR="002E6761" w:rsidRDefault="002E6761" w:rsidP="00427886">
      <w:r>
        <w:separator/>
      </w:r>
    </w:p>
  </w:footnote>
  <w:footnote w:type="continuationSeparator" w:id="0">
    <w:p w14:paraId="4F023C1E" w14:textId="77777777" w:rsidR="002E6761" w:rsidRDefault="002E6761"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C74A" w14:textId="77777777" w:rsidR="00BA1703" w:rsidRDefault="001B1C49" w:rsidP="0022428D">
    <w:pPr>
      <w:pStyle w:val="Header"/>
      <w:tabs>
        <w:tab w:val="clear" w:pos="4513"/>
        <w:tab w:val="clear" w:pos="9026"/>
      </w:tabs>
      <w:ind w:firstLine="720"/>
    </w:pPr>
    <w:r>
      <w:rPr>
        <w:noProof/>
      </w:rPr>
      <w:drawing>
        <wp:anchor distT="0" distB="0" distL="0" distR="0" simplePos="0" relativeHeight="251665920" behindDoc="1" locked="0" layoutInCell="1" allowOverlap="1" wp14:anchorId="2CACBF74" wp14:editId="7A39A1F9">
          <wp:simplePos x="0" y="0"/>
          <wp:positionH relativeFrom="margin">
            <wp:posOffset>-443865</wp:posOffset>
          </wp:positionH>
          <wp:positionV relativeFrom="page">
            <wp:posOffset>142875</wp:posOffset>
          </wp:positionV>
          <wp:extent cx="1447800" cy="129632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172" cy="1376345"/>
                  </a:xfrm>
                  <a:prstGeom prst="rect">
                    <a:avLst/>
                  </a:prstGeom>
                </pic:spPr>
              </pic:pic>
            </a:graphicData>
          </a:graphic>
          <wp14:sizeRelH relativeFrom="margin">
            <wp14:pctWidth>0</wp14:pctWidth>
          </wp14:sizeRelH>
          <wp14:sizeRelV relativeFrom="margin">
            <wp14:pctHeight>0</wp14:pctHeight>
          </wp14:sizeRelV>
        </wp:anchor>
      </w:drawing>
    </w:r>
  </w:p>
  <w:p w14:paraId="3B1B5725" w14:textId="77777777" w:rsidR="00BA1703" w:rsidRPr="001B1C49" w:rsidRDefault="00BA1703" w:rsidP="0022428D">
    <w:pPr>
      <w:pStyle w:val="Header"/>
      <w:tabs>
        <w:tab w:val="clear" w:pos="4513"/>
        <w:tab w:val="clear" w:pos="9026"/>
        <w:tab w:val="left" w:pos="360"/>
      </w:tabs>
      <w:rPr>
        <w:b/>
        <w:color w:val="7F8284"/>
        <w:sz w:val="36"/>
        <w:szCs w:val="36"/>
      </w:rPr>
    </w:pPr>
    <w:r>
      <w:rPr>
        <w:b/>
        <w:color w:val="7F8284"/>
        <w:sz w:val="24"/>
        <w:szCs w:val="24"/>
      </w:rPr>
      <w:tab/>
    </w:r>
  </w:p>
  <w:p w14:paraId="22EB0A8C" w14:textId="77777777" w:rsidR="00BA1703" w:rsidRPr="001B1C49" w:rsidRDefault="001B1C49" w:rsidP="004A0EA2">
    <w:pPr>
      <w:pStyle w:val="Header"/>
      <w:tabs>
        <w:tab w:val="clear" w:pos="4513"/>
        <w:tab w:val="clear" w:pos="9026"/>
      </w:tabs>
      <w:jc w:val="right"/>
      <w:rPr>
        <w:b/>
        <w:color w:val="7F8284"/>
        <w:sz w:val="36"/>
        <w:szCs w:val="36"/>
      </w:rPr>
    </w:pPr>
    <w:r w:rsidRPr="001B1C49">
      <w:rPr>
        <w:b/>
        <w:color w:val="7F8284"/>
        <w:sz w:val="36"/>
        <w:szCs w:val="36"/>
      </w:rPr>
      <w:t xml:space="preserve">PSHE </w:t>
    </w:r>
    <w:r w:rsidR="00BA1703" w:rsidRPr="001B1C49">
      <w:rPr>
        <w:b/>
        <w:color w:val="7F8284"/>
        <w:sz w:val="36"/>
        <w:szCs w:val="36"/>
      </w:rPr>
      <w:t>POLICY</w:t>
    </w:r>
  </w:p>
  <w:p w14:paraId="2E006A1D" w14:textId="77777777" w:rsidR="00BA1703" w:rsidRPr="001B1C49" w:rsidRDefault="00BA1703" w:rsidP="004A0EA2">
    <w:pPr>
      <w:pStyle w:val="Header"/>
      <w:tabs>
        <w:tab w:val="clear" w:pos="4513"/>
        <w:tab w:val="clear" w:pos="9026"/>
      </w:tabs>
      <w:jc w:val="right"/>
      <w:rPr>
        <w:color w:val="F2942C"/>
        <w:sz w:val="24"/>
        <w:szCs w:val="24"/>
      </w:rPr>
    </w:pPr>
    <w:r w:rsidRPr="001B1C49">
      <w:rPr>
        <w:color w:val="F2942C"/>
        <w:sz w:val="24"/>
        <w:szCs w:val="24"/>
      </w:rPr>
      <w:t>JUBILEE SCHOOL</w:t>
    </w:r>
  </w:p>
  <w:p w14:paraId="60F3986D" w14:textId="77777777" w:rsidR="00BA1703" w:rsidRDefault="00BA1703">
    <w:pPr>
      <w:pStyle w:val="Header"/>
    </w:pPr>
    <w:r>
      <w:rPr>
        <w:noProof/>
      </w:rPr>
      <mc:AlternateContent>
        <mc:Choice Requires="wps">
          <w:drawing>
            <wp:anchor distT="4294967295" distB="4294967295" distL="114300" distR="114300" simplePos="0" relativeHeight="251657728" behindDoc="0" locked="0" layoutInCell="1" allowOverlap="1" wp14:anchorId="1007CFB0" wp14:editId="16B73ABA">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4D812"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861"/>
    <w:multiLevelType w:val="hybridMultilevel"/>
    <w:tmpl w:val="C42442B2"/>
    <w:lvl w:ilvl="0" w:tplc="D930B10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B65DD"/>
    <w:multiLevelType w:val="hybridMultilevel"/>
    <w:tmpl w:val="39E45D7C"/>
    <w:lvl w:ilvl="0" w:tplc="D930B10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44086"/>
    <w:multiLevelType w:val="hybridMultilevel"/>
    <w:tmpl w:val="8D1E48C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0E6B7C"/>
    <w:multiLevelType w:val="hybridMultilevel"/>
    <w:tmpl w:val="77FC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53C4167"/>
    <w:multiLevelType w:val="hybridMultilevel"/>
    <w:tmpl w:val="94A0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46371"/>
    <w:multiLevelType w:val="hybridMultilevel"/>
    <w:tmpl w:val="428A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A1C6C"/>
    <w:multiLevelType w:val="hybridMultilevel"/>
    <w:tmpl w:val="5658E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06FC2"/>
    <w:multiLevelType w:val="hybridMultilevel"/>
    <w:tmpl w:val="537E915E"/>
    <w:lvl w:ilvl="0" w:tplc="D930B10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82AE0"/>
    <w:multiLevelType w:val="hybridMultilevel"/>
    <w:tmpl w:val="6C86D12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4000631">
    <w:abstractNumId w:val="9"/>
  </w:num>
  <w:num w:numId="2" w16cid:durableId="2019383781">
    <w:abstractNumId w:val="4"/>
  </w:num>
  <w:num w:numId="3" w16cid:durableId="1767456948">
    <w:abstractNumId w:val="7"/>
  </w:num>
  <w:num w:numId="4" w16cid:durableId="1207376505">
    <w:abstractNumId w:val="6"/>
  </w:num>
  <w:num w:numId="5" w16cid:durableId="571231255">
    <w:abstractNumId w:val="2"/>
  </w:num>
  <w:num w:numId="6" w16cid:durableId="312493992">
    <w:abstractNumId w:val="8"/>
  </w:num>
  <w:num w:numId="7" w16cid:durableId="1885677635">
    <w:abstractNumId w:val="0"/>
  </w:num>
  <w:num w:numId="8" w16cid:durableId="24521557">
    <w:abstractNumId w:val="1"/>
  </w:num>
  <w:num w:numId="9" w16cid:durableId="1938245385">
    <w:abstractNumId w:val="3"/>
  </w:num>
  <w:num w:numId="10" w16cid:durableId="95035977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hdrShapeDefaults>
    <o:shapedefaults v:ext="edit" spidmax="6145">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CCE"/>
    <w:rsid w:val="000066C8"/>
    <w:rsid w:val="00010957"/>
    <w:rsid w:val="00017583"/>
    <w:rsid w:val="00025181"/>
    <w:rsid w:val="00035E77"/>
    <w:rsid w:val="0005636F"/>
    <w:rsid w:val="00067BE6"/>
    <w:rsid w:val="00082CA6"/>
    <w:rsid w:val="000B3D88"/>
    <w:rsid w:val="000E55C8"/>
    <w:rsid w:val="000E6E00"/>
    <w:rsid w:val="001073AC"/>
    <w:rsid w:val="00116A67"/>
    <w:rsid w:val="001228B7"/>
    <w:rsid w:val="001245CD"/>
    <w:rsid w:val="001268BE"/>
    <w:rsid w:val="00140AAF"/>
    <w:rsid w:val="00144489"/>
    <w:rsid w:val="001B1C49"/>
    <w:rsid w:val="001D3D5E"/>
    <w:rsid w:val="0022428D"/>
    <w:rsid w:val="002551DD"/>
    <w:rsid w:val="00282593"/>
    <w:rsid w:val="00285908"/>
    <w:rsid w:val="00286090"/>
    <w:rsid w:val="002C44D6"/>
    <w:rsid w:val="002C7D91"/>
    <w:rsid w:val="002D3195"/>
    <w:rsid w:val="002D77F9"/>
    <w:rsid w:val="002E6761"/>
    <w:rsid w:val="002E6E6F"/>
    <w:rsid w:val="003023DC"/>
    <w:rsid w:val="00302E19"/>
    <w:rsid w:val="00307D8D"/>
    <w:rsid w:val="00327BD7"/>
    <w:rsid w:val="00337568"/>
    <w:rsid w:val="00343849"/>
    <w:rsid w:val="003522DE"/>
    <w:rsid w:val="0036429E"/>
    <w:rsid w:val="003813F5"/>
    <w:rsid w:val="00396216"/>
    <w:rsid w:val="003A1BAF"/>
    <w:rsid w:val="003A1DC2"/>
    <w:rsid w:val="003B65EF"/>
    <w:rsid w:val="003B745A"/>
    <w:rsid w:val="003B7847"/>
    <w:rsid w:val="003D7161"/>
    <w:rsid w:val="003E1A32"/>
    <w:rsid w:val="003F5546"/>
    <w:rsid w:val="00400D83"/>
    <w:rsid w:val="00427886"/>
    <w:rsid w:val="0043637E"/>
    <w:rsid w:val="00445D89"/>
    <w:rsid w:val="004A0EA2"/>
    <w:rsid w:val="004A4073"/>
    <w:rsid w:val="004B1418"/>
    <w:rsid w:val="004C0863"/>
    <w:rsid w:val="004C66CF"/>
    <w:rsid w:val="004C717E"/>
    <w:rsid w:val="0052505D"/>
    <w:rsid w:val="00546C42"/>
    <w:rsid w:val="005A1730"/>
    <w:rsid w:val="005A766E"/>
    <w:rsid w:val="005B3372"/>
    <w:rsid w:val="005C22E8"/>
    <w:rsid w:val="005C2511"/>
    <w:rsid w:val="005E32AD"/>
    <w:rsid w:val="00633C59"/>
    <w:rsid w:val="0065147B"/>
    <w:rsid w:val="0065708C"/>
    <w:rsid w:val="0066434D"/>
    <w:rsid w:val="006659D1"/>
    <w:rsid w:val="006B0120"/>
    <w:rsid w:val="006B119F"/>
    <w:rsid w:val="006D14A9"/>
    <w:rsid w:val="006D4116"/>
    <w:rsid w:val="007366AD"/>
    <w:rsid w:val="00744667"/>
    <w:rsid w:val="0077218C"/>
    <w:rsid w:val="00773DB3"/>
    <w:rsid w:val="007806D1"/>
    <w:rsid w:val="007A55EA"/>
    <w:rsid w:val="007C1B1A"/>
    <w:rsid w:val="007C45D2"/>
    <w:rsid w:val="007C5057"/>
    <w:rsid w:val="007F64E7"/>
    <w:rsid w:val="00813C9D"/>
    <w:rsid w:val="008226C3"/>
    <w:rsid w:val="0085143E"/>
    <w:rsid w:val="008844C6"/>
    <w:rsid w:val="00891052"/>
    <w:rsid w:val="008A34A8"/>
    <w:rsid w:val="008B787F"/>
    <w:rsid w:val="008D4901"/>
    <w:rsid w:val="008D6A87"/>
    <w:rsid w:val="009160E5"/>
    <w:rsid w:val="00927A7C"/>
    <w:rsid w:val="00942338"/>
    <w:rsid w:val="009476FE"/>
    <w:rsid w:val="00964F1D"/>
    <w:rsid w:val="00980697"/>
    <w:rsid w:val="00983B2C"/>
    <w:rsid w:val="0099479A"/>
    <w:rsid w:val="009968D6"/>
    <w:rsid w:val="00997088"/>
    <w:rsid w:val="009B1539"/>
    <w:rsid w:val="009C0AC5"/>
    <w:rsid w:val="009C23C1"/>
    <w:rsid w:val="009C4906"/>
    <w:rsid w:val="009E4319"/>
    <w:rsid w:val="009E5CD2"/>
    <w:rsid w:val="009F4E5B"/>
    <w:rsid w:val="009F7FE7"/>
    <w:rsid w:val="00A04498"/>
    <w:rsid w:val="00A044FD"/>
    <w:rsid w:val="00A072E0"/>
    <w:rsid w:val="00A16CBC"/>
    <w:rsid w:val="00A31A9E"/>
    <w:rsid w:val="00A4066F"/>
    <w:rsid w:val="00A41FAF"/>
    <w:rsid w:val="00A431B5"/>
    <w:rsid w:val="00A50D26"/>
    <w:rsid w:val="00A765C3"/>
    <w:rsid w:val="00A809FB"/>
    <w:rsid w:val="00AA4EE0"/>
    <w:rsid w:val="00AB1D93"/>
    <w:rsid w:val="00AD1FA8"/>
    <w:rsid w:val="00B03F0C"/>
    <w:rsid w:val="00B538ED"/>
    <w:rsid w:val="00B57635"/>
    <w:rsid w:val="00B93E09"/>
    <w:rsid w:val="00B94608"/>
    <w:rsid w:val="00BA1703"/>
    <w:rsid w:val="00BA20ED"/>
    <w:rsid w:val="00BC0FC5"/>
    <w:rsid w:val="00BD09B5"/>
    <w:rsid w:val="00BD4DD2"/>
    <w:rsid w:val="00BD6B07"/>
    <w:rsid w:val="00C06413"/>
    <w:rsid w:val="00C5374D"/>
    <w:rsid w:val="00C5762C"/>
    <w:rsid w:val="00CC5FD7"/>
    <w:rsid w:val="00CC6788"/>
    <w:rsid w:val="00CE7755"/>
    <w:rsid w:val="00CF71A4"/>
    <w:rsid w:val="00D202B5"/>
    <w:rsid w:val="00D249CF"/>
    <w:rsid w:val="00D3370C"/>
    <w:rsid w:val="00D3385F"/>
    <w:rsid w:val="00D4336E"/>
    <w:rsid w:val="00D514B0"/>
    <w:rsid w:val="00D8213C"/>
    <w:rsid w:val="00DA229F"/>
    <w:rsid w:val="00DA3B97"/>
    <w:rsid w:val="00DB2D7D"/>
    <w:rsid w:val="00E04F2E"/>
    <w:rsid w:val="00E25909"/>
    <w:rsid w:val="00E32560"/>
    <w:rsid w:val="00E55E82"/>
    <w:rsid w:val="00E864B7"/>
    <w:rsid w:val="00E87DEF"/>
    <w:rsid w:val="00EA5081"/>
    <w:rsid w:val="00EA6EB0"/>
    <w:rsid w:val="00EC08BA"/>
    <w:rsid w:val="00ED7F75"/>
    <w:rsid w:val="00EF45A5"/>
    <w:rsid w:val="00EF55ED"/>
    <w:rsid w:val="00F073CC"/>
    <w:rsid w:val="00F1043C"/>
    <w:rsid w:val="00F229D0"/>
    <w:rsid w:val="00F30423"/>
    <w:rsid w:val="00F4138E"/>
    <w:rsid w:val="00F6255C"/>
    <w:rsid w:val="00F93434"/>
    <w:rsid w:val="00FA4A45"/>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2942c,#f18820"/>
    </o:shapedefaults>
    <o:shapelayout v:ext="edit">
      <o:idmap v:ext="edit" data="1"/>
    </o:shapelayout>
  </w:shapeDefaults>
  <w:decimalSymbol w:val="."/>
  <w:listSeparator w:val=","/>
  <w14:docId w14:val="595ED05F"/>
  <w15:docId w15:val="{F79AAF00-E594-49CD-8C39-B80038B8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paragraph" w:styleId="Heading7">
    <w:name w:val="heading 7"/>
    <w:basedOn w:val="Normal"/>
    <w:next w:val="Normal"/>
    <w:link w:val="Heading7Char"/>
    <w:uiPriority w:val="9"/>
    <w:semiHidden/>
    <w:unhideWhenUsed/>
    <w:qFormat/>
    <w:rsid w:val="002C7D9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52505D"/>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customStyle="1" w:styleId="BodyTextChar0">
    <w:name w:val="Body Text Char"/>
    <w:basedOn w:val="DefaultParagraphFont"/>
    <w:link w:val="BodyText0"/>
    <w:uiPriority w:val="99"/>
    <w:semiHidden/>
    <w:rsid w:val="00546C42"/>
    <w:rPr>
      <w:sz w:val="22"/>
    </w:rPr>
  </w:style>
  <w:style w:type="character" w:styleId="Emphasis">
    <w:name w:val="Emphasis"/>
    <w:basedOn w:val="DefaultParagraphFont"/>
    <w:qFormat/>
    <w:rsid w:val="00EF55ED"/>
    <w:rPr>
      <w:i/>
      <w:iCs/>
    </w:rPr>
  </w:style>
  <w:style w:type="paragraph" w:styleId="Title">
    <w:name w:val="Title"/>
    <w:basedOn w:val="Normal"/>
    <w:link w:val="TitleChar"/>
    <w:qFormat/>
    <w:rsid w:val="005C22E8"/>
    <w:pPr>
      <w:jc w:val="center"/>
    </w:pPr>
    <w:rPr>
      <w:rFonts w:ascii="Comic Sans MS" w:eastAsia="Times New Roman" w:hAnsi="Comic Sans MS" w:cs="Times New Roman"/>
      <w:b/>
      <w:sz w:val="28"/>
      <w:lang w:eastAsia="en-US"/>
    </w:rPr>
  </w:style>
  <w:style w:type="character" w:customStyle="1" w:styleId="TitleChar">
    <w:name w:val="Title Char"/>
    <w:basedOn w:val="DefaultParagraphFont"/>
    <w:link w:val="Title"/>
    <w:rsid w:val="005C22E8"/>
    <w:rPr>
      <w:rFonts w:ascii="Comic Sans MS" w:eastAsia="Times New Roman" w:hAnsi="Comic Sans MS" w:cs="Times New Roman"/>
      <w:b/>
      <w:sz w:val="28"/>
      <w:lang w:eastAsia="en-US"/>
    </w:rPr>
  </w:style>
  <w:style w:type="paragraph" w:customStyle="1" w:styleId="legrhs">
    <w:name w:val="legrhs"/>
    <w:basedOn w:val="Normal"/>
    <w:rsid w:val="00D202B5"/>
    <w:pPr>
      <w:spacing w:before="100" w:beforeAutospacing="1" w:after="100" w:afterAutospacing="1"/>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2C7D91"/>
    <w:rPr>
      <w:rFonts w:asciiTheme="majorHAnsi" w:eastAsiaTheme="majorEastAsia" w:hAnsiTheme="majorHAnsi" w:cstheme="majorBidi"/>
      <w:i/>
      <w:iCs/>
      <w:color w:val="1F4D78"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_x0020_No_x002e_ xmlns="c5c7b3c3-1d9c-4033-ab55-262543d92f7c">1.1</Version_x0020_No_x002e_>
    <Quality_x0020_Standard xmlns="c5c7b3c3-1d9c-4033-ab55-262543d92f7c">Education</Quality_x0020_Standard>
    <Next_x0020_Review_x0020_Date xmlns="c5c7b3c3-1d9c-4033-ab55-262543d92f7c">2019-09-29T23:00:00+00:00</Next_x0020_Review_x0020_Date>
    <Policy_x0020_Owner xmlns="c5c7b3c3-1d9c-4033-ab55-262543d92f7c">
      <UserInfo>
        <DisplayName>joanne.summers@hillcrestcs.co.uk</DisplayName>
        <AccountId>3617</AccountId>
        <AccountType/>
      </UserInfo>
    </Policy_x0020_Owner>
    <Comments xmlns="c5c7b3c3-1d9c-4033-ab55-262543d92f7c" xsi:nil="true"/>
    <Last_x0020_Review_x0020_Date xmlns="c5c7b3c3-1d9c-4033-ab55-262543d92f7c">2018-09-29T23:00:00+00:00</Last_x0020_Review_x0020_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973D54B8C57740B4A0089EFB651104" ma:contentTypeVersion="8" ma:contentTypeDescription="Create a new document." ma:contentTypeScope="" ma:versionID="f0932a86ed05fb33c7a33a891da0afd2">
  <xsd:schema xmlns:xsd="http://www.w3.org/2001/XMLSchema" xmlns:xs="http://www.w3.org/2001/XMLSchema" xmlns:p="http://schemas.microsoft.com/office/2006/metadata/properties" xmlns:ns2="c5c7b3c3-1d9c-4033-ab55-262543d92f7c" targetNamespace="http://schemas.microsoft.com/office/2006/metadata/properties" ma:root="true" ma:fieldsID="fb8ffaf2fa46697c1dc20b5d5079c39e" ns2:_="">
    <xsd:import namespace="c5c7b3c3-1d9c-4033-ab55-262543d92f7c"/>
    <xsd:element name="properties">
      <xsd:complexType>
        <xsd:sequence>
          <xsd:element name="documentManagement">
            <xsd:complexType>
              <xsd:all>
                <xsd:element ref="ns2:Version_x0020_No_x002e_" minOccurs="0"/>
                <xsd:element ref="ns2:Quality_x0020_Standard" minOccurs="0"/>
                <xsd:element ref="ns2:MediaServiceMetadata" minOccurs="0"/>
                <xsd:element ref="ns2:MediaServiceFastMetadata" minOccurs="0"/>
                <xsd:element ref="ns2:Next_x0020_Review_x0020_Date" minOccurs="0"/>
                <xsd:element ref="ns2:Last_x0020_Review_x0020_Date" minOccurs="0"/>
                <xsd:element ref="ns2:Policy_x0020_Owne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7b3c3-1d9c-4033-ab55-262543d92f7c" elementFormDefault="qualified">
    <xsd:import namespace="http://schemas.microsoft.com/office/2006/documentManagement/types"/>
    <xsd:import namespace="http://schemas.microsoft.com/office/infopath/2007/PartnerControls"/>
    <xsd:element name="Version_x0020_No_x002e_" ma:index="8" nillable="true" ma:displayName="Version No." ma:internalName="Version_x0020_No_x002e_">
      <xsd:simpleType>
        <xsd:restriction base="dms:Text">
          <xsd:maxLength value="255"/>
        </xsd:restriction>
      </xsd:simpleType>
    </xsd:element>
    <xsd:element name="Quality_x0020_Standard" ma:index="9" nillable="true" ma:displayName="Quality Standard" ma:format="Dropdown" ma:internalName="Quality_x0020_Standard">
      <xsd:simpleType>
        <xsd:restriction base="dms:Choice">
          <xsd:enumeration value="Care Planning"/>
          <xsd:enumeration value="Childrens Wishes and Feelings"/>
          <xsd:enumeration value="Education"/>
          <xsd:enumeration value="Enjoying and Achieving"/>
          <xsd:enumeration value="Engaging the Wider System"/>
          <xsd:enumeration value="Health and Wellbeing"/>
          <xsd:enumeration value="Leadership and Management"/>
          <xsd:enumeration value="Positive Relationships"/>
          <xsd:enumeration value="Protection of Children"/>
          <xsd:enumeration value="Quality and Purpose of Care"/>
          <xsd:enumeration value="N/A"/>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ext_x0020_Review_x0020_Date" ma:index="12" nillable="true" ma:displayName="Next Review Date" ma:format="DateOnly" ma:internalName="Next_x0020_Review_x0020_Date">
      <xsd:simpleType>
        <xsd:restriction base="dms:DateTime"/>
      </xsd:simpleType>
    </xsd:element>
    <xsd:element name="Last_x0020_Review_x0020_Date" ma:index="13" nillable="true" ma:displayName="Last Review Date" ma:format="DateOnly" ma:internalName="Last_x0020_Review_x0020_Date">
      <xsd:simpleType>
        <xsd:restriction base="dms:DateTime"/>
      </xsd:simpleType>
    </xsd:element>
    <xsd:element name="Policy_x0020_Owner" ma:index="14" nillable="true" ma:displayName="Policy Owner" ma:list="UserInfo" ma:SharePointGroup="0" ma:internalName="Policy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5"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10088-E4C7-488B-BC2E-85BB3088DCA6}">
  <ds:schemaRefs>
    <ds:schemaRef ds:uri="http://schemas.openxmlformats.org/officeDocument/2006/bibliography"/>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4.xml><?xml version="1.0" encoding="utf-8"?>
<ds:datastoreItem xmlns:ds="http://schemas.openxmlformats.org/officeDocument/2006/customXml" ds:itemID="{262071BC-0F15-411D-B6CF-660687C9BCA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5c7b3c3-1d9c-4033-ab55-262543d92f7c"/>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3D546618-1E9F-457C-936A-DF2C8A96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7b3c3-1d9c-4033-ab55-262543d92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14375</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Jonathan Satherley</cp:lastModifiedBy>
  <cp:revision>3</cp:revision>
  <cp:lastPrinted>2018-09-25T12:47:00Z</cp:lastPrinted>
  <dcterms:created xsi:type="dcterms:W3CDTF">2024-07-20T10:24:00Z</dcterms:created>
  <dcterms:modified xsi:type="dcterms:W3CDTF">2024-07-20T10:30:00Z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0x0101008D973D54B8C57740B4A0089EFB651104</vt:lpwstr>
  </property>
  <property fmtid="{D5CDD505-2E9C-101B-9397-08002B2CF9AE}" pid="3" name="_Version">
    <vt:lpwstr>1.1</vt:lpwstr>
  </property>
  <property fmtid="{D5CDD505-2E9C-101B-9397-08002B2CF9AE}" pid="4" name="Document Type">
    <vt:lpwstr>Policy</vt:lpwstr>
  </property>
  <property fmtid="{D5CDD505-2E9C-101B-9397-08002B2CF9AE}" pid="5" name="Next Review Date">
    <vt:filetime>2019-09-29T23:00:00Z</vt:filetime>
  </property>
</Properties>
</file>